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9B" w:rsidRPr="007533EB" w:rsidRDefault="0007679B" w:rsidP="0007679B">
      <w:pPr>
        <w:pStyle w:val="ConsPlusNormal"/>
        <w:ind w:right="-42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EB">
        <w:rPr>
          <w:rFonts w:ascii="Times New Roman" w:hAnsi="Times New Roman" w:cs="Times New Roman"/>
          <w:sz w:val="28"/>
          <w:szCs w:val="28"/>
        </w:rPr>
        <w:t xml:space="preserve">Порядок регистрации </w:t>
      </w:r>
      <w:r w:rsidR="00735696" w:rsidRPr="007533EB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7533EB">
        <w:rPr>
          <w:rFonts w:ascii="Times New Roman" w:hAnsi="Times New Roman" w:cs="Times New Roman"/>
          <w:sz w:val="28"/>
          <w:szCs w:val="28"/>
        </w:rPr>
        <w:t>в реестре</w:t>
      </w:r>
    </w:p>
    <w:p w:rsidR="0007679B" w:rsidRPr="007533EB" w:rsidRDefault="0007679B" w:rsidP="0007679B">
      <w:pPr>
        <w:pStyle w:val="ConsPlusNormal"/>
        <w:ind w:right="-42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33EB">
        <w:rPr>
          <w:rFonts w:ascii="Times New Roman" w:hAnsi="Times New Roman" w:cs="Times New Roman"/>
          <w:sz w:val="28"/>
          <w:szCs w:val="28"/>
        </w:rPr>
        <w:t xml:space="preserve">общественных объединений пожарной охраны </w:t>
      </w:r>
    </w:p>
    <w:p w:rsidR="0007679B" w:rsidRPr="007533EB" w:rsidRDefault="0007679B" w:rsidP="0007679B">
      <w:pPr>
        <w:pStyle w:val="ConsPlusNormal"/>
        <w:ind w:right="-426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1BC" w:rsidRPr="006151BC" w:rsidRDefault="00863869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6151BC">
        <w:rPr>
          <w:sz w:val="28"/>
          <w:szCs w:val="28"/>
        </w:rPr>
        <w:t xml:space="preserve">  </w:t>
      </w:r>
      <w:r w:rsidR="006151BC" w:rsidRPr="006151BC">
        <w:rPr>
          <w:sz w:val="28"/>
          <w:szCs w:val="28"/>
        </w:rPr>
        <w:t>Заявление и прилагаемые к нему документы могут быть поданы заявителем или добровольным пожарным (его уполномоченным представителем)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электронной подписью.</w:t>
      </w:r>
    </w:p>
    <w:p w:rsidR="00863869" w:rsidRPr="007533EB" w:rsidRDefault="00863869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7533EB">
        <w:rPr>
          <w:sz w:val="28"/>
          <w:szCs w:val="28"/>
        </w:rPr>
        <w:t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(Главное управление МЧС России по Ульяновской области, г. Ульяновск, ул. Карла Маркса, д. 121) соответствующее заявление (рекомендуемый образец приведен в приложении) и следующие документы:</w:t>
      </w:r>
    </w:p>
    <w:p w:rsidR="00863869" w:rsidRPr="007533EB" w:rsidRDefault="00863869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7533EB">
        <w:rPr>
          <w:sz w:val="28"/>
          <w:szCs w:val="28"/>
        </w:rPr>
        <w:t>копию устава, если объединение зарегистрировано в качестве юридического лица, либо копию положения общественного объединения пожарной охраны, если объединение зарегистрировано в качестве юридического лица, заверенную руководителем общественного объединения пожарной охраны или в нотариальном порядке</w:t>
      </w:r>
      <w:r w:rsidR="007533EB" w:rsidRPr="007533EB">
        <w:rPr>
          <w:sz w:val="28"/>
          <w:szCs w:val="28"/>
        </w:rPr>
        <w:t xml:space="preserve"> (рекомендуемые образцы приведены в приложении)</w:t>
      </w:r>
      <w:r w:rsidRPr="007533EB">
        <w:rPr>
          <w:sz w:val="28"/>
          <w:szCs w:val="28"/>
        </w:rPr>
        <w:t>;</w:t>
      </w:r>
    </w:p>
    <w:p w:rsidR="00863869" w:rsidRPr="007533EB" w:rsidRDefault="00863869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7533EB">
        <w:rPr>
          <w:sz w:val="28"/>
          <w:szCs w:val="28"/>
        </w:rPr>
        <w:t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</w:t>
      </w:r>
      <w:proofErr w:type="gramEnd"/>
      <w:r w:rsidRPr="007533EB">
        <w:rPr>
          <w:sz w:val="28"/>
          <w:szCs w:val="28"/>
        </w:rPr>
        <w:t xml:space="preserve">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</w:t>
      </w:r>
      <w:hyperlink r:id="rId6" w:anchor="l15" w:history="1">
        <w:r w:rsidRPr="007533EB">
          <w:rPr>
            <w:sz w:val="28"/>
            <w:szCs w:val="28"/>
            <w:u w:val="single"/>
          </w:rPr>
          <w:t>пунктом 5</w:t>
        </w:r>
      </w:hyperlink>
      <w:r w:rsidRPr="007533EB">
        <w:rPr>
          <w:sz w:val="28"/>
          <w:szCs w:val="28"/>
        </w:rPr>
        <w:t xml:space="preserve"> статьи 3 Федерального закона от 6 мая 2011 г. N 100-ФЗ "О добровольной пожарной охране" (рекомендуемый образец приведен в приложении</w:t>
      </w:r>
      <w:r w:rsidR="007533EB" w:rsidRPr="007533EB">
        <w:rPr>
          <w:sz w:val="28"/>
          <w:szCs w:val="28"/>
        </w:rPr>
        <w:t>);</w:t>
      </w:r>
    </w:p>
    <w:p w:rsidR="00C31806" w:rsidRPr="007533EB" w:rsidRDefault="007533EB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  <w:u w:val="single"/>
        </w:rPr>
      </w:pPr>
      <w:proofErr w:type="gramStart"/>
      <w:r w:rsidRPr="007533EB">
        <w:rPr>
          <w:sz w:val="28"/>
          <w:szCs w:val="28"/>
        </w:rPr>
        <w:t>копию протокола учредительного собрания (рекомендуемый образец приведен в приложении.</w:t>
      </w:r>
      <w:proofErr w:type="gramEnd"/>
    </w:p>
    <w:p w:rsidR="0007679B" w:rsidRPr="007533EB" w:rsidRDefault="0007679B" w:rsidP="006151BC">
      <w:pPr>
        <w:pStyle w:val="ConsPlusNormal"/>
        <w:ind w:right="-426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3EB">
        <w:rPr>
          <w:rFonts w:ascii="Times New Roman" w:hAnsi="Times New Roman" w:cs="Times New Roman"/>
          <w:b/>
          <w:sz w:val="28"/>
          <w:szCs w:val="28"/>
          <w:u w:val="single"/>
        </w:rPr>
        <w:t>О ликвидации общественного учреждения необходимо уведомлять Главное управление МЧС для исключения из реестра общественных о</w:t>
      </w:r>
      <w:r w:rsidR="00841647" w:rsidRPr="007533EB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7533EB">
        <w:rPr>
          <w:rFonts w:ascii="Times New Roman" w:hAnsi="Times New Roman" w:cs="Times New Roman"/>
          <w:b/>
          <w:sz w:val="28"/>
          <w:szCs w:val="28"/>
          <w:u w:val="single"/>
        </w:rPr>
        <w:t>ъединений</w:t>
      </w:r>
      <w:r w:rsidR="0045123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(представить заявление об исключении в ГУ)</w:t>
      </w:r>
      <w:r w:rsidRPr="007533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3A15" w:rsidRPr="007533EB" w:rsidRDefault="00383A15" w:rsidP="006151BC">
      <w:pPr>
        <w:ind w:firstLine="709"/>
        <w:rPr>
          <w:sz w:val="28"/>
          <w:szCs w:val="28"/>
        </w:rPr>
      </w:pPr>
    </w:p>
    <w:p w:rsidR="00863869" w:rsidRPr="007533EB" w:rsidRDefault="007533EB" w:rsidP="006151B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bCs/>
          <w:sz w:val="28"/>
          <w:szCs w:val="28"/>
        </w:rPr>
      </w:pPr>
      <w:r w:rsidRPr="007533EB">
        <w:rPr>
          <w:bCs/>
          <w:sz w:val="28"/>
          <w:szCs w:val="28"/>
        </w:rPr>
        <w:t xml:space="preserve"> </w:t>
      </w:r>
      <w:r w:rsidR="00863869" w:rsidRPr="007533EB">
        <w:rPr>
          <w:bCs/>
          <w:sz w:val="28"/>
          <w:szCs w:val="28"/>
        </w:rPr>
        <w:t xml:space="preserve">(В соответствии с приказом МЧС России от 12 марта 2020 г. № 154 «Об утверждении порядка формирования и ведения реестра общественных </w:t>
      </w:r>
      <w:r w:rsidR="00863869" w:rsidRPr="007533EB">
        <w:rPr>
          <w:bCs/>
          <w:sz w:val="28"/>
          <w:szCs w:val="28"/>
        </w:rPr>
        <w:lastRenderedPageBreak/>
        <w:t>объединений пожарной охраны и сводного реестра добровольных пожарных и о признании утратившим силу приказа МЧС России от 04.08.2011 № 416»)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непредставление или представление не в полном объеме заявителем документов;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</w:t>
      </w:r>
      <w:r>
        <w:rPr>
          <w:sz w:val="28"/>
          <w:szCs w:val="28"/>
        </w:rPr>
        <w:t xml:space="preserve">соответствующим </w:t>
      </w:r>
      <w:r w:rsidRPr="004226B0">
        <w:rPr>
          <w:sz w:val="28"/>
          <w:szCs w:val="28"/>
        </w:rPr>
        <w:t>требованиям;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наличие в представленных </w:t>
      </w:r>
      <w:proofErr w:type="gramStart"/>
      <w:r w:rsidRPr="004226B0">
        <w:rPr>
          <w:sz w:val="28"/>
          <w:szCs w:val="28"/>
        </w:rPr>
        <w:t>заявлении</w:t>
      </w:r>
      <w:proofErr w:type="gramEnd"/>
      <w:r w:rsidRPr="004226B0">
        <w:rPr>
          <w:sz w:val="28"/>
          <w:szCs w:val="28"/>
        </w:rPr>
        <w:t xml:space="preserve"> и (или) документах исправлений и повреждений, которые не позволяют однозначно истолковать их содержание.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Основаниями для исключения общественного объединения пожарной охраны и добровольных пожарных из реестров являются: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утрата физическим лицом способности по состоянию здоровья исполнять обязанности добровольного пожарного в соответствии с </w:t>
      </w:r>
      <w:hyperlink r:id="rId7" w:history="1">
        <w:r w:rsidRPr="004226B0">
          <w:rPr>
            <w:sz w:val="28"/>
            <w:szCs w:val="28"/>
            <w:u w:val="single"/>
          </w:rPr>
          <w:t>частью 2</w:t>
        </w:r>
      </w:hyperlink>
      <w:r w:rsidRPr="004226B0">
        <w:rPr>
          <w:sz w:val="28"/>
          <w:szCs w:val="28"/>
        </w:rPr>
        <w:t xml:space="preserve"> статьи 10 Федерального закона от 6 мая 2011 г. N 100-ФЗ "О добровольной пожарной охране";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 xml:space="preserve">прекращение деятельности общественного объединения пожарной </w:t>
      </w:r>
      <w:r w:rsidRPr="004226B0">
        <w:rPr>
          <w:sz w:val="28"/>
          <w:szCs w:val="28"/>
        </w:rPr>
        <w:lastRenderedPageBreak/>
        <w:t>охраны;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представление заявителем недостоверных сведений в реестр общественных объединений пожарной охраны и (или) сводный реестр добровольных пожарных в соответствии с пунктами 7 и 8 Порядка.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4226B0">
        <w:rPr>
          <w:sz w:val="28"/>
          <w:szCs w:val="28"/>
        </w:rPr>
        <w:t>Исключение сведений из реестров по иным основаниям, кроме указанных в пункте 11 Порядка, не допускается.</w:t>
      </w:r>
      <w:proofErr w:type="gramEnd"/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4226B0">
        <w:rPr>
          <w:sz w:val="28"/>
          <w:szCs w:val="28"/>
        </w:rPr>
        <w:t>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соответствующего заявления оформленного в произвольной форме.</w:t>
      </w:r>
    </w:p>
    <w:p w:rsidR="005D0164" w:rsidRPr="004226B0" w:rsidRDefault="005D0164" w:rsidP="005D0164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bCs/>
          <w:sz w:val="28"/>
          <w:szCs w:val="28"/>
        </w:rPr>
      </w:pPr>
    </w:p>
    <w:p w:rsidR="005D0164" w:rsidRPr="004226B0" w:rsidRDefault="005D0164" w:rsidP="005D0164">
      <w:pPr>
        <w:ind w:firstLine="709"/>
        <w:jc w:val="both"/>
        <w:rPr>
          <w:sz w:val="28"/>
          <w:szCs w:val="28"/>
        </w:rPr>
      </w:pPr>
    </w:p>
    <w:p w:rsidR="00863869" w:rsidRPr="00332B7E" w:rsidRDefault="00863869" w:rsidP="006151B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63869" w:rsidRPr="00332B7E" w:rsidSect="00E1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45F"/>
    <w:rsid w:val="0007679B"/>
    <w:rsid w:val="00115F20"/>
    <w:rsid w:val="00160E96"/>
    <w:rsid w:val="001E6211"/>
    <w:rsid w:val="00274DFD"/>
    <w:rsid w:val="002F55F5"/>
    <w:rsid w:val="0033191E"/>
    <w:rsid w:val="00332B7E"/>
    <w:rsid w:val="00383A15"/>
    <w:rsid w:val="0045123B"/>
    <w:rsid w:val="005D0164"/>
    <w:rsid w:val="006151BC"/>
    <w:rsid w:val="006B445F"/>
    <w:rsid w:val="006F5436"/>
    <w:rsid w:val="00735696"/>
    <w:rsid w:val="007533EB"/>
    <w:rsid w:val="00841647"/>
    <w:rsid w:val="008502FB"/>
    <w:rsid w:val="00863869"/>
    <w:rsid w:val="009A5753"/>
    <w:rsid w:val="009B5F35"/>
    <w:rsid w:val="00A70698"/>
    <w:rsid w:val="00A87007"/>
    <w:rsid w:val="00BA463C"/>
    <w:rsid w:val="00C31806"/>
    <w:rsid w:val="00C71E4D"/>
    <w:rsid w:val="00CA615E"/>
    <w:rsid w:val="00D94861"/>
    <w:rsid w:val="00DF142F"/>
    <w:rsid w:val="00E107FF"/>
    <w:rsid w:val="00EF58C0"/>
    <w:rsid w:val="00F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445F"/>
    <w:pPr>
      <w:spacing w:before="100" w:beforeAutospacing="1" w:after="100" w:afterAutospacing="1"/>
    </w:pPr>
  </w:style>
  <w:style w:type="paragraph" w:customStyle="1" w:styleId="ConsPlusNormal">
    <w:name w:val="ConsPlusNormal"/>
    <w:rsid w:val="0007679B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17782#l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177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9A78-77ED-4FB0-96A1-6313EE25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817</Words>
  <Characters>4662</Characters>
  <Application>Microsoft Office Word</Application>
  <DocSecurity>0</DocSecurity>
  <Lines>38</Lines>
  <Paragraphs>10</Paragraphs>
  <ScaleCrop>false</ScaleCrop>
  <Company>mchs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2005-01-01T04:46:00Z</dcterms:created>
  <dcterms:modified xsi:type="dcterms:W3CDTF">2002-01-02T04:22:00Z</dcterms:modified>
</cp:coreProperties>
</file>