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D0" w:rsidRPr="005242D3" w:rsidRDefault="002105C7" w:rsidP="00B574F9">
      <w:pPr>
        <w:jc w:val="center"/>
        <w:rPr>
          <w:rFonts w:ascii="Times New Roman" w:hAnsi="Times New Roman" w:cs="Times New Roman"/>
          <w:b/>
          <w:sz w:val="32"/>
          <w:szCs w:val="28"/>
        </w:rPr>
      </w:pPr>
      <w:r>
        <w:rPr>
          <w:rFonts w:ascii="Times New Roman" w:hAnsi="Times New Roman" w:cs="Times New Roman"/>
          <w:b/>
          <w:sz w:val="32"/>
          <w:szCs w:val="28"/>
        </w:rPr>
        <w:t>Порядок получения заявителем информации по вопросам предоставления государственной услуги, в том числе с использованием Единого портала</w:t>
      </w:r>
      <w:r w:rsidR="00402591" w:rsidRPr="005242D3">
        <w:rPr>
          <w:rFonts w:ascii="Times New Roman" w:hAnsi="Times New Roman" w:cs="Times New Roman"/>
          <w:b/>
          <w:sz w:val="32"/>
          <w:szCs w:val="28"/>
        </w:rPr>
        <w:t xml:space="preserve"> </w:t>
      </w:r>
    </w:p>
    <w:p w:rsidR="00B574F9" w:rsidRPr="00380327" w:rsidRDefault="00380327" w:rsidP="00380327">
      <w:pPr>
        <w:pStyle w:val="1"/>
        <w:numPr>
          <w:ilvl w:val="0"/>
          <w:numId w:val="9"/>
        </w:numPr>
        <w:shd w:val="clear" w:color="auto" w:fill="auto"/>
        <w:tabs>
          <w:tab w:val="left" w:pos="1134"/>
          <w:tab w:val="left" w:pos="1276"/>
          <w:tab w:val="left" w:pos="1418"/>
        </w:tabs>
        <w:spacing w:line="322" w:lineRule="exact"/>
        <w:ind w:left="0" w:right="20" w:firstLine="709"/>
        <w:jc w:val="both"/>
        <w:rPr>
          <w:sz w:val="36"/>
          <w:szCs w:val="28"/>
        </w:rPr>
      </w:pPr>
      <w:proofErr w:type="gramStart"/>
      <w:r w:rsidRPr="00380327">
        <w:rPr>
          <w:sz w:val="28"/>
        </w:rPr>
        <w:t>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регистрирующих органов, путем размещения информации на официальном сайте МЧС России (его территориальных органов) в информационно-телекоммуникационной сети «Интернет» (</w:t>
      </w:r>
      <w:hyperlink r:id="rId6" w:history="1">
        <w:r w:rsidRPr="00380327">
          <w:rPr>
            <w:rStyle w:val="a5"/>
            <w:sz w:val="28"/>
            <w:lang w:val="en-US"/>
          </w:rPr>
          <w:t>www</w:t>
        </w:r>
        <w:r w:rsidRPr="00380327">
          <w:rPr>
            <w:rStyle w:val="a5"/>
            <w:sz w:val="28"/>
          </w:rPr>
          <w:t>.</w:t>
        </w:r>
        <w:r w:rsidRPr="00380327">
          <w:rPr>
            <w:rStyle w:val="a5"/>
            <w:sz w:val="28"/>
            <w:lang w:val="en-US"/>
          </w:rPr>
          <w:t>mchs</w:t>
        </w:r>
        <w:r w:rsidRPr="00380327">
          <w:rPr>
            <w:rStyle w:val="a5"/>
            <w:sz w:val="28"/>
          </w:rPr>
          <w:t>.</w:t>
        </w:r>
        <w:r w:rsidRPr="00380327">
          <w:rPr>
            <w:rStyle w:val="a5"/>
            <w:sz w:val="28"/>
            <w:lang w:val="en-US"/>
          </w:rPr>
          <w:t>gov</w:t>
        </w:r>
        <w:r w:rsidRPr="00380327">
          <w:rPr>
            <w:rStyle w:val="a5"/>
            <w:sz w:val="28"/>
          </w:rPr>
          <w:t>.</w:t>
        </w:r>
        <w:r w:rsidRPr="00380327">
          <w:rPr>
            <w:rStyle w:val="a5"/>
            <w:sz w:val="28"/>
            <w:lang w:val="en-US"/>
          </w:rPr>
          <w:t>ru</w:t>
        </w:r>
      </w:hyperlink>
      <w:r w:rsidR="00280463">
        <w:rPr>
          <w:sz w:val="28"/>
        </w:rPr>
        <w:t xml:space="preserve">), </w:t>
      </w:r>
      <w:r w:rsidRPr="00380327">
        <w:rPr>
          <w:sz w:val="28"/>
        </w:rPr>
        <w:t>в федеральной государственной информационной системе «Федеральный реестр государственных и муниципальных</w:t>
      </w:r>
      <w:proofErr w:type="gramEnd"/>
      <w:r w:rsidRPr="00380327">
        <w:rPr>
          <w:sz w:val="28"/>
        </w:rPr>
        <w:t xml:space="preserve"> услуг (функций)», в федеральной государственной информационной системе «Единый портал государственных и муниципальных услуг (функций)» (</w:t>
      </w:r>
      <w:hyperlink r:id="rId7" w:history="1">
        <w:r w:rsidRPr="00380327">
          <w:rPr>
            <w:rStyle w:val="a5"/>
            <w:sz w:val="28"/>
            <w:lang w:val="en-US"/>
          </w:rPr>
          <w:t>www</w:t>
        </w:r>
        <w:r w:rsidRPr="00380327">
          <w:rPr>
            <w:rStyle w:val="a5"/>
            <w:sz w:val="28"/>
          </w:rPr>
          <w:t>.</w:t>
        </w:r>
        <w:r w:rsidRPr="00380327">
          <w:rPr>
            <w:rStyle w:val="a5"/>
            <w:sz w:val="28"/>
            <w:lang w:val="en-US"/>
          </w:rPr>
          <w:t>gosuslugi</w:t>
        </w:r>
        <w:r w:rsidRPr="00380327">
          <w:rPr>
            <w:rStyle w:val="a5"/>
            <w:sz w:val="28"/>
          </w:rPr>
          <w:t>.</w:t>
        </w:r>
        <w:proofErr w:type="spellStart"/>
        <w:r w:rsidRPr="00380327">
          <w:rPr>
            <w:rStyle w:val="a5"/>
            <w:sz w:val="28"/>
            <w:lang w:val="en-US"/>
          </w:rPr>
          <w:t>ru</w:t>
        </w:r>
        <w:proofErr w:type="spellEnd"/>
      </w:hyperlink>
      <w:r w:rsidR="00280463">
        <w:rPr>
          <w:sz w:val="28"/>
        </w:rPr>
        <w:t xml:space="preserve">), </w:t>
      </w:r>
      <w:r w:rsidRPr="00380327">
        <w:rPr>
          <w:sz w:val="28"/>
        </w:rPr>
        <w:t>на информационных стендах в местах предоставления государственной услуги</w:t>
      </w:r>
      <w:r>
        <w:rPr>
          <w:sz w:val="28"/>
        </w:rPr>
        <w:t>.</w:t>
      </w:r>
    </w:p>
    <w:p w:rsidR="00380327" w:rsidRPr="00280463" w:rsidRDefault="00280463" w:rsidP="00380327">
      <w:pPr>
        <w:pStyle w:val="1"/>
        <w:numPr>
          <w:ilvl w:val="0"/>
          <w:numId w:val="9"/>
        </w:numPr>
        <w:shd w:val="clear" w:color="auto" w:fill="auto"/>
        <w:tabs>
          <w:tab w:val="left" w:pos="1134"/>
          <w:tab w:val="left" w:pos="1276"/>
          <w:tab w:val="left" w:pos="1418"/>
        </w:tabs>
        <w:spacing w:line="322" w:lineRule="exact"/>
        <w:ind w:left="0" w:right="20" w:firstLine="709"/>
        <w:jc w:val="both"/>
        <w:rPr>
          <w:sz w:val="28"/>
          <w:szCs w:val="28"/>
        </w:rPr>
      </w:pPr>
      <w:r w:rsidRPr="00280463">
        <w:rPr>
          <w:sz w:val="28"/>
        </w:rPr>
        <w:t xml:space="preserve">Информирование заявителей о порядке предоставления </w:t>
      </w:r>
      <w:r w:rsidRPr="00280463">
        <w:rPr>
          <w:sz w:val="28"/>
          <w:szCs w:val="28"/>
        </w:rPr>
        <w:t>государственной услуги осуществляется на безвозмездной основе</w:t>
      </w:r>
      <w:r w:rsidRPr="00280463">
        <w:rPr>
          <w:sz w:val="28"/>
          <w:szCs w:val="28"/>
        </w:rPr>
        <w:t>.</w:t>
      </w:r>
    </w:p>
    <w:p w:rsidR="00280463" w:rsidRDefault="00280463" w:rsidP="00380327">
      <w:pPr>
        <w:pStyle w:val="1"/>
        <w:numPr>
          <w:ilvl w:val="0"/>
          <w:numId w:val="9"/>
        </w:numPr>
        <w:shd w:val="clear" w:color="auto" w:fill="auto"/>
        <w:tabs>
          <w:tab w:val="left" w:pos="1134"/>
          <w:tab w:val="left" w:pos="1276"/>
          <w:tab w:val="left" w:pos="1418"/>
        </w:tabs>
        <w:spacing w:line="322" w:lineRule="exact"/>
        <w:ind w:left="0" w:right="20" w:firstLine="709"/>
        <w:jc w:val="both"/>
        <w:rPr>
          <w:sz w:val="28"/>
          <w:szCs w:val="28"/>
        </w:rPr>
      </w:pPr>
      <w:r w:rsidRPr="00280463">
        <w:rPr>
          <w:sz w:val="28"/>
          <w:szCs w:val="28"/>
        </w:rPr>
        <w:t>Информация о местонахождении (адресе), графике работы,</w:t>
      </w:r>
      <w:r>
        <w:rPr>
          <w:sz w:val="28"/>
          <w:szCs w:val="28"/>
        </w:rPr>
        <w:t xml:space="preserve"> справочных телефонах</w:t>
      </w:r>
      <w:r w:rsidRPr="00280463">
        <w:rPr>
          <w:sz w:val="28"/>
          <w:szCs w:val="28"/>
        </w:rPr>
        <w:t xml:space="preserve"> регистрирующих органов, адресах официальных сайтов и электронной почты МЧС России (его территориальных органов) размещается на официальных сайтах, в Федеральном реестре, на Едином портале, а также на информационных стендах в местах предоставления государственных услуг в регистрирующих органах</w:t>
      </w:r>
      <w:r>
        <w:rPr>
          <w:sz w:val="28"/>
          <w:szCs w:val="28"/>
        </w:rPr>
        <w:t>.</w:t>
      </w:r>
    </w:p>
    <w:p w:rsidR="00280463" w:rsidRPr="00280463" w:rsidRDefault="00280463" w:rsidP="00380327">
      <w:pPr>
        <w:pStyle w:val="1"/>
        <w:numPr>
          <w:ilvl w:val="0"/>
          <w:numId w:val="9"/>
        </w:numPr>
        <w:shd w:val="clear" w:color="auto" w:fill="auto"/>
        <w:tabs>
          <w:tab w:val="left" w:pos="1134"/>
          <w:tab w:val="left" w:pos="1276"/>
          <w:tab w:val="left" w:pos="1418"/>
        </w:tabs>
        <w:spacing w:line="322" w:lineRule="exact"/>
        <w:ind w:left="0" w:right="20" w:firstLine="709"/>
        <w:jc w:val="both"/>
        <w:rPr>
          <w:sz w:val="28"/>
          <w:szCs w:val="28"/>
        </w:rPr>
      </w:pPr>
      <w:r w:rsidRPr="00280463">
        <w:rPr>
          <w:sz w:val="28"/>
        </w:rPr>
        <w:t xml:space="preserve">Информирование по вопросам предоставления государственной услуги осуществляется должностными лицами регистрирующего </w:t>
      </w:r>
      <w:proofErr w:type="gramStart"/>
      <w:r w:rsidRPr="00280463">
        <w:rPr>
          <w:sz w:val="28"/>
        </w:rPr>
        <w:t>органа</w:t>
      </w:r>
      <w:proofErr w:type="gramEnd"/>
      <w:r w:rsidRPr="00280463">
        <w:rPr>
          <w:sz w:val="28"/>
        </w:rPr>
        <w:t xml:space="preserve"> </w:t>
      </w:r>
      <w:r w:rsidRPr="00280463">
        <w:rPr>
          <w:sz w:val="28"/>
          <w:szCs w:val="28"/>
        </w:rPr>
        <w:t>следующими способами</w:t>
      </w:r>
      <w:r w:rsidRPr="00280463">
        <w:rPr>
          <w:sz w:val="28"/>
          <w:szCs w:val="28"/>
        </w:rPr>
        <w:t>:</w:t>
      </w:r>
    </w:p>
    <w:p w:rsidR="00280463" w:rsidRPr="00280463" w:rsidRDefault="00280463" w:rsidP="00280463">
      <w:pPr>
        <w:pStyle w:val="1"/>
        <w:shd w:val="clear" w:color="auto" w:fill="auto"/>
        <w:tabs>
          <w:tab w:val="left" w:pos="1134"/>
          <w:tab w:val="left" w:pos="1276"/>
          <w:tab w:val="left" w:pos="1418"/>
        </w:tabs>
        <w:spacing w:line="322" w:lineRule="exact"/>
        <w:ind w:right="20" w:firstLine="709"/>
        <w:jc w:val="both"/>
        <w:rPr>
          <w:sz w:val="32"/>
          <w:szCs w:val="28"/>
        </w:rPr>
      </w:pPr>
      <w:r>
        <w:rPr>
          <w:sz w:val="28"/>
          <w:szCs w:val="28"/>
        </w:rPr>
        <w:t xml:space="preserve">а) </w:t>
      </w:r>
      <w:r w:rsidRPr="00280463">
        <w:rPr>
          <w:sz w:val="28"/>
          <w:szCs w:val="28"/>
        </w:rPr>
        <w:t>при личном обращении заявителя (консультирование), в том числе по вопросам</w:t>
      </w:r>
      <w:r>
        <w:rPr>
          <w:sz w:val="28"/>
          <w:szCs w:val="28"/>
        </w:rPr>
        <w:t>:</w:t>
      </w:r>
    </w:p>
    <w:p w:rsidR="00280463" w:rsidRP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разъяснения прав и обязанностей должностных лиц регистрирующего органа, предоставляющего государственную услугу</w:t>
      </w:r>
      <w:r w:rsidRPr="00280463">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порядка и сроков предоставления государственной услуги</w:t>
      </w:r>
      <w:r w:rsidRPr="00280463">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порядка обжалования действий (бездействия), решений регистрирующего органа, а также его должностных лиц, принятых в ходе предоставления государственной услуги</w:t>
      </w:r>
      <w:r>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 xml:space="preserve">результатов предоставления государственной услуги, </w:t>
      </w:r>
      <w:bookmarkStart w:id="0" w:name="_GoBack"/>
      <w:bookmarkEnd w:id="0"/>
      <w:r w:rsidRPr="00280463">
        <w:rPr>
          <w:sz w:val="28"/>
        </w:rPr>
        <w:t>за исключением сведений конфиденциального характера</w:t>
      </w:r>
      <w:r w:rsidRPr="00280463">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перечня документов, необходимых для представления в регистрирующий орган с целью получения государственной услуги</w:t>
      </w:r>
      <w:r w:rsidRPr="00280463">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rPr>
      </w:pPr>
      <w:r w:rsidRPr="00280463">
        <w:rPr>
          <w:sz w:val="28"/>
        </w:rPr>
        <w:t>по иным вопросам, отнесенным к компетенции регистрирующего органа</w:t>
      </w:r>
      <w:r w:rsidRPr="00280463">
        <w:rPr>
          <w:sz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szCs w:val="28"/>
        </w:rPr>
      </w:pPr>
      <w:r>
        <w:rPr>
          <w:sz w:val="28"/>
          <w:szCs w:val="28"/>
        </w:rPr>
        <w:t>б</w:t>
      </w:r>
      <w:r w:rsidRPr="00280463">
        <w:rPr>
          <w:sz w:val="28"/>
          <w:szCs w:val="28"/>
        </w:rPr>
        <w:t xml:space="preserve">) </w:t>
      </w:r>
      <w:r w:rsidRPr="00280463">
        <w:rPr>
          <w:sz w:val="28"/>
          <w:szCs w:val="28"/>
        </w:rPr>
        <w:t>посредством почтовой связи</w:t>
      </w:r>
      <w:r w:rsidRPr="00280463">
        <w:rPr>
          <w:sz w:val="28"/>
          <w:szCs w:val="28"/>
        </w:rPr>
        <w:t>;</w:t>
      </w:r>
    </w:p>
    <w:p w:rsidR="00280463" w:rsidRDefault="00280463" w:rsidP="00280463">
      <w:pPr>
        <w:pStyle w:val="1"/>
        <w:shd w:val="clear" w:color="auto" w:fill="auto"/>
        <w:tabs>
          <w:tab w:val="left" w:pos="1134"/>
          <w:tab w:val="left" w:pos="1276"/>
          <w:tab w:val="left" w:pos="1418"/>
        </w:tabs>
        <w:spacing w:line="322" w:lineRule="exact"/>
        <w:ind w:right="20" w:firstLine="709"/>
        <w:jc w:val="both"/>
        <w:rPr>
          <w:sz w:val="28"/>
          <w:szCs w:val="28"/>
        </w:rPr>
      </w:pPr>
      <w:r w:rsidRPr="00280463">
        <w:rPr>
          <w:sz w:val="28"/>
          <w:szCs w:val="28"/>
        </w:rPr>
        <w:t xml:space="preserve">в) </w:t>
      </w:r>
      <w:r w:rsidRPr="00280463">
        <w:rPr>
          <w:sz w:val="28"/>
          <w:szCs w:val="28"/>
        </w:rPr>
        <w:t>посредством телефонной связи</w:t>
      </w:r>
      <w:r w:rsidRPr="00280463">
        <w:rPr>
          <w:sz w:val="28"/>
          <w:szCs w:val="28"/>
        </w:rPr>
        <w:t>;</w:t>
      </w:r>
    </w:p>
    <w:p w:rsidR="00280463" w:rsidRPr="00280463" w:rsidRDefault="00280463" w:rsidP="00280463">
      <w:pPr>
        <w:pStyle w:val="1"/>
        <w:shd w:val="clear" w:color="auto" w:fill="auto"/>
        <w:tabs>
          <w:tab w:val="left" w:pos="1134"/>
          <w:tab w:val="left" w:pos="1276"/>
          <w:tab w:val="left" w:pos="1418"/>
        </w:tabs>
        <w:spacing w:line="322" w:lineRule="exact"/>
        <w:ind w:right="20" w:firstLine="709"/>
        <w:jc w:val="both"/>
        <w:rPr>
          <w:sz w:val="28"/>
          <w:szCs w:val="28"/>
        </w:rPr>
      </w:pPr>
      <w:r w:rsidRPr="00280463">
        <w:rPr>
          <w:sz w:val="28"/>
          <w:szCs w:val="28"/>
        </w:rPr>
        <w:t xml:space="preserve">г) </w:t>
      </w:r>
      <w:r w:rsidRPr="00280463">
        <w:rPr>
          <w:sz w:val="28"/>
          <w:szCs w:val="28"/>
        </w:rPr>
        <w:t>посредством электронной почты</w:t>
      </w:r>
      <w:r w:rsidRPr="00280463">
        <w:rPr>
          <w:sz w:val="28"/>
          <w:szCs w:val="28"/>
        </w:rPr>
        <w:t>.</w:t>
      </w:r>
    </w:p>
    <w:sectPr w:rsidR="00280463" w:rsidRPr="00280463" w:rsidSect="00225A9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DBA"/>
    <w:multiLevelType w:val="hybridMultilevel"/>
    <w:tmpl w:val="3F0CFEF2"/>
    <w:lvl w:ilvl="0" w:tplc="A968A3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76434F"/>
    <w:multiLevelType w:val="multilevel"/>
    <w:tmpl w:val="F372F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82FC0"/>
    <w:multiLevelType w:val="hybridMultilevel"/>
    <w:tmpl w:val="8738F944"/>
    <w:lvl w:ilvl="0" w:tplc="A5B6A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F027B0"/>
    <w:multiLevelType w:val="hybridMultilevel"/>
    <w:tmpl w:val="639CD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46444"/>
    <w:multiLevelType w:val="multilevel"/>
    <w:tmpl w:val="B9709CE2"/>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765D4"/>
    <w:multiLevelType w:val="hybridMultilevel"/>
    <w:tmpl w:val="7504747E"/>
    <w:lvl w:ilvl="0" w:tplc="75CA21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2F2731"/>
    <w:multiLevelType w:val="hybridMultilevel"/>
    <w:tmpl w:val="643609C6"/>
    <w:lvl w:ilvl="0" w:tplc="55E244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330D61"/>
    <w:multiLevelType w:val="hybridMultilevel"/>
    <w:tmpl w:val="3E36FF3A"/>
    <w:lvl w:ilvl="0" w:tplc="005C4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EC40BC"/>
    <w:multiLevelType w:val="hybridMultilevel"/>
    <w:tmpl w:val="06D209A8"/>
    <w:lvl w:ilvl="0" w:tplc="AC5A834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8"/>
  </w:num>
  <w:num w:numId="5">
    <w:abstractNumId w:val="7"/>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225A92"/>
    <w:rsid w:val="000A18D7"/>
    <w:rsid w:val="000A5897"/>
    <w:rsid w:val="000A774F"/>
    <w:rsid w:val="00110F78"/>
    <w:rsid w:val="00156410"/>
    <w:rsid w:val="002105C7"/>
    <w:rsid w:val="00225A92"/>
    <w:rsid w:val="00280463"/>
    <w:rsid w:val="00380327"/>
    <w:rsid w:val="003D44D0"/>
    <w:rsid w:val="00402591"/>
    <w:rsid w:val="005242D3"/>
    <w:rsid w:val="00533E5F"/>
    <w:rsid w:val="00570639"/>
    <w:rsid w:val="007B28BB"/>
    <w:rsid w:val="0087762B"/>
    <w:rsid w:val="008E6E05"/>
    <w:rsid w:val="00941D9B"/>
    <w:rsid w:val="00984C73"/>
    <w:rsid w:val="009E32B0"/>
    <w:rsid w:val="00B574F9"/>
    <w:rsid w:val="00D24DB4"/>
    <w:rsid w:val="00D739D0"/>
    <w:rsid w:val="00E56FC4"/>
    <w:rsid w:val="00E76815"/>
    <w:rsid w:val="00F2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4F"/>
    <w:pPr>
      <w:ind w:left="720"/>
      <w:contextualSpacing/>
    </w:pPr>
  </w:style>
  <w:style w:type="character" w:customStyle="1" w:styleId="a4">
    <w:name w:val="Основной текст_"/>
    <w:basedOn w:val="a0"/>
    <w:link w:val="1"/>
    <w:rsid w:val="00D24DB4"/>
    <w:rPr>
      <w:rFonts w:ascii="Times New Roman" w:eastAsia="Times New Roman" w:hAnsi="Times New Roman" w:cs="Times New Roman"/>
      <w:spacing w:val="-1"/>
      <w:sz w:val="27"/>
      <w:szCs w:val="27"/>
      <w:shd w:val="clear" w:color="auto" w:fill="FFFFFF"/>
    </w:rPr>
  </w:style>
  <w:style w:type="paragraph" w:customStyle="1" w:styleId="1">
    <w:name w:val="Основной текст1"/>
    <w:basedOn w:val="a"/>
    <w:link w:val="a4"/>
    <w:rsid w:val="00D24DB4"/>
    <w:pPr>
      <w:widowControl w:val="0"/>
      <w:shd w:val="clear" w:color="auto" w:fill="FFFFFF"/>
      <w:spacing w:after="0" w:line="0" w:lineRule="atLeast"/>
    </w:pPr>
    <w:rPr>
      <w:rFonts w:ascii="Times New Roman" w:eastAsia="Times New Roman" w:hAnsi="Times New Roman" w:cs="Times New Roman"/>
      <w:spacing w:val="-1"/>
      <w:sz w:val="27"/>
      <w:szCs w:val="27"/>
    </w:rPr>
  </w:style>
  <w:style w:type="character" w:customStyle="1" w:styleId="1pt">
    <w:name w:val="Основной текст + Интервал 1 pt"/>
    <w:basedOn w:val="a4"/>
    <w:rsid w:val="008E6E05"/>
    <w:rPr>
      <w:rFonts w:ascii="Times New Roman" w:eastAsia="Times New Roman" w:hAnsi="Times New Roman" w:cs="Times New Roman"/>
      <w:b w:val="0"/>
      <w:bCs w:val="0"/>
      <w:i w:val="0"/>
      <w:iCs w:val="0"/>
      <w:smallCaps w:val="0"/>
      <w:strike w:val="0"/>
      <w:color w:val="000000"/>
      <w:spacing w:val="29"/>
      <w:w w:val="100"/>
      <w:position w:val="0"/>
      <w:sz w:val="27"/>
      <w:szCs w:val="27"/>
      <w:u w:val="none"/>
      <w:shd w:val="clear" w:color="auto" w:fill="FFFFFF"/>
      <w:lang w:val="ru-RU"/>
    </w:rPr>
  </w:style>
  <w:style w:type="character" w:styleId="a5">
    <w:name w:val="Hyperlink"/>
    <w:basedOn w:val="a0"/>
    <w:rsid w:val="0038032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s.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Evgen</cp:lastModifiedBy>
  <cp:revision>11</cp:revision>
  <dcterms:created xsi:type="dcterms:W3CDTF">2021-07-09T08:41:00Z</dcterms:created>
  <dcterms:modified xsi:type="dcterms:W3CDTF">2021-07-19T11:47:00Z</dcterms:modified>
</cp:coreProperties>
</file>