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6 октября 1999 года</w:t>
      </w:r>
    </w:p>
    <w:p w:rsidR="005E63A1" w:rsidRDefault="005E63A1" w:rsidP="005E63A1">
      <w:pPr>
        <w:pStyle w:val="a3"/>
        <w:shd w:val="clear" w:color="auto" w:fill="FFFFFF"/>
        <w:spacing w:before="0" w:beforeAutospacing="0" w:after="300" w:afterAutospacing="0"/>
        <w:jc w:val="right"/>
        <w:textAlignment w:val="baseline"/>
        <w:rPr>
          <w:rFonts w:ascii="Arial" w:hAnsi="Arial" w:cs="Arial"/>
          <w:color w:val="3B4256"/>
        </w:rPr>
      </w:pPr>
      <w:r>
        <w:rPr>
          <w:rFonts w:ascii="Arial" w:hAnsi="Arial" w:cs="Arial"/>
          <w:color w:val="3B4256"/>
        </w:rPr>
        <w:t>N 184-ФЗ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РОССИЙСКАЯ ФЕДЕРАЦИЯ</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ФЕДЕРАЛЬНЫЙ ЗАКОН</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ОБ ОБЩИХ ПРИНЦИПАХ ОРГАНИЗАЦИИ</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ЗАКОНОДАТЕЛЬНЫХ (ПРЕДСТАВИТЕЛЬНЫХ) И ИСПОЛНИТЕЛЬНЫХ</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ОРГАНОВ ГОСУДАРСТВЕННОЙ ВЛАСТИ СУБЪЕКТОВ</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РОССИЙСКОЙ ФЕДЕРАЦИИ</w:t>
      </w:r>
    </w:p>
    <w:p w:rsidR="005E63A1" w:rsidRDefault="005E63A1" w:rsidP="005E63A1">
      <w:pPr>
        <w:pStyle w:val="a3"/>
        <w:shd w:val="clear" w:color="auto" w:fill="FFFFFF"/>
        <w:spacing w:before="0" w:beforeAutospacing="0" w:after="300" w:afterAutospacing="0"/>
        <w:jc w:val="right"/>
        <w:textAlignment w:val="baseline"/>
        <w:rPr>
          <w:rFonts w:ascii="Arial" w:hAnsi="Arial" w:cs="Arial"/>
          <w:color w:val="3B4256"/>
        </w:rPr>
      </w:pPr>
      <w:r>
        <w:rPr>
          <w:rFonts w:ascii="Arial" w:hAnsi="Arial" w:cs="Arial"/>
          <w:color w:val="3B4256"/>
        </w:rPr>
        <w:t>Принят</w:t>
      </w:r>
    </w:p>
    <w:p w:rsidR="005E63A1" w:rsidRDefault="005E63A1" w:rsidP="005E63A1">
      <w:pPr>
        <w:pStyle w:val="a3"/>
        <w:shd w:val="clear" w:color="auto" w:fill="FFFFFF"/>
        <w:spacing w:before="0" w:beforeAutospacing="0" w:after="300" w:afterAutospacing="0"/>
        <w:jc w:val="right"/>
        <w:textAlignment w:val="baseline"/>
        <w:rPr>
          <w:rFonts w:ascii="Arial" w:hAnsi="Arial" w:cs="Arial"/>
          <w:color w:val="3B4256"/>
        </w:rPr>
      </w:pPr>
      <w:r>
        <w:rPr>
          <w:rFonts w:ascii="Arial" w:hAnsi="Arial" w:cs="Arial"/>
          <w:color w:val="3B4256"/>
        </w:rPr>
        <w:t>Государственной Думой</w:t>
      </w:r>
    </w:p>
    <w:p w:rsidR="005E63A1" w:rsidRDefault="005E63A1" w:rsidP="005E63A1">
      <w:pPr>
        <w:pStyle w:val="a3"/>
        <w:shd w:val="clear" w:color="auto" w:fill="FFFFFF"/>
        <w:spacing w:before="0" w:beforeAutospacing="0" w:after="300" w:afterAutospacing="0"/>
        <w:jc w:val="right"/>
        <w:textAlignment w:val="baseline"/>
        <w:rPr>
          <w:rFonts w:ascii="Arial" w:hAnsi="Arial" w:cs="Arial"/>
          <w:color w:val="3B4256"/>
        </w:rPr>
      </w:pPr>
      <w:r>
        <w:rPr>
          <w:rFonts w:ascii="Arial" w:hAnsi="Arial" w:cs="Arial"/>
          <w:color w:val="3B4256"/>
        </w:rPr>
        <w:t>22 сентября 1999 года</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(в ред. Федеральных законов</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29.07.2000 N 106-ФЗ, от 08.02.2001 N 3-ФЗ,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07.05.2002 N 47-ФЗ, от 24.07.2002 N 107-ФЗ,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11.12.2002 N 169-ФЗ, от 04.07.2003 N 95-ФЗ,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19.06.2004 N 53-ФЗ, от 11.12.2004 N 159-ФЗ,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29.12.2004 N 191-ФЗ, от 29.12.2004 N 199-ФЗ,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21.07.2005 N 93-ФЗ, от 31.12.2005 N 199-ФЗ,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31.12.2005 N 202-ФЗ, от 31.12.2005 N 203-ФЗ,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03.06.2006 N 73-ФЗ, от 12.07.2006 N 106-ФЗ,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18.07.2006 N 111-ФЗ, от 25.07.2006 N 128-ФЗ,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27.07.2006 N 153-ФЗ, от 25.10.2006 N 172-ФЗ,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04.12.2006 N 201-ФЗ,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29.12.2006 N 258-ФЗ (ред. 18.10.2007),</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02.03.2007 N 24-ФЗ, 23.03.2007 N 37-ФЗ,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26.04.2007 N 63-ФЗ, от 10.05.2007 N 69-ФЗ,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18.06.2007 N 101-ФЗ, от 19.07.2007 N 133-ФЗ,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lastRenderedPageBreak/>
        <w:t>от 21.07.2007 N 191-ФЗ, от 21.07.2007 N 194-ФЗ,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18.10.2007 N 230-ФЗ, от 08.11.2007 N 257-ФЗ,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29.03.2008 N 30-ФЗ, от 14.07.2008 N 118-ФЗ,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22.07.2008 N 141-ФЗ, от 22.07.2008 N 157-ФЗ,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23.07.2008 N 160-ФЗ, от 25.11.2008 N 221-ФЗ,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03.12.2008 N 249-ФЗ, от 25.12.2008 N 274-ФЗ,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25.12.2008 N 281-ФЗ, от 09.02.2009 N 4-ФЗ,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05.04.2009 N 41-ФЗ, от 18.07.2009 N 175-ФЗ,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23.11.2009 N 261-ФЗ, от 17.12.2009 N 319-ФЗ,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17.12.2009 N 326-ФЗ, от 29.03.2010 N 29-ФЗ,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05.04.2010 N 40-ФЗ, от 05.04.2010 N 42-ФЗ,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08.05.2010 N 83-ФЗ, от 04.06.2010 N 118-ФЗ,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27.07.2010 N 191-ФЗ, от 28.09.2010 N 243-ФЗ,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04.10.2010 N 261-ФЗ, от 08.11.2010 N 293-ФЗ,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15.11.2010 N 296-ФЗ, от 15.11.2010 N 297-ФЗ,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29.11.2010 N 313-ФЗ, от 23.12.2010 N 369-ФЗ,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23.12.2010 N 376-ФЗ, от 28.12.2010 N 406-ФЗ,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21.04.2011 N 69-ФЗ, от 27.06.2011 N 157-ФЗ,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01.07.2011 N 170-ФЗ, от 11.07.2011 N 192-ФЗ,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18.07.2011 N 224-ФЗ, от 18.07.2011 N 242-ФЗ,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19.07.2011 N 246-ФЗ, от 25.07.2011 N 263-ФЗ,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21.11.2011 N 326-ФЗ, от 21.11.2011 N 329-ФЗ,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21.11.2011 N 331-ФЗ, от 30.11.2011 N 361-ФЗ,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30.11.2011 N 364-ФЗ, от 28.02.2012 N 10-ФЗ,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23.04.2012 N 34-ФЗ, от 02.05.2012 N 40-ФЗ,</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с изм., внесенными Постановлениями Конституционного Суда РФ</w:t>
      </w:r>
    </w:p>
    <w:p w:rsidR="005E63A1" w:rsidRDefault="005E63A1" w:rsidP="005E63A1">
      <w:pPr>
        <w:pStyle w:val="a3"/>
        <w:shd w:val="clear" w:color="auto" w:fill="FFFFFF"/>
        <w:spacing w:before="0" w:beforeAutospacing="0" w:after="300" w:afterAutospacing="0"/>
        <w:jc w:val="center"/>
        <w:textAlignment w:val="baseline"/>
        <w:rPr>
          <w:rFonts w:ascii="Arial" w:hAnsi="Arial" w:cs="Arial"/>
          <w:color w:val="3B4256"/>
        </w:rPr>
      </w:pPr>
      <w:r>
        <w:rPr>
          <w:rFonts w:ascii="Arial" w:hAnsi="Arial" w:cs="Arial"/>
          <w:color w:val="3B4256"/>
        </w:rPr>
        <w:t>от 07.06.2000 N 10-П, от 12.04.2002 N 9-П)</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Конституции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Глава I. ОБЩИЕ ПОЛОЖЕНИЯ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1. Принципы деятельности органов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В соответствии с Конституцией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 государственная и территориальная целостность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 распространение суверенитета Российской Федерации на всю ее территорию;</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верховенство Конституции Российской Федерации и федеральных законов на всей территории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 единство системы государственной власти;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ж) самостоятельное осуществление органами государственной власти субъектов Российской Федерации принадлежащих им полномочий;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з) самостоятельное осуществление своих полномочий органами местного самоуправления.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w:t>
      </w:r>
      <w:r>
        <w:rPr>
          <w:rFonts w:ascii="Arial" w:hAnsi="Arial" w:cs="Arial"/>
          <w:color w:val="3B4256"/>
        </w:rPr>
        <w:lastRenderedPageBreak/>
        <w:t>власти субъекта Российской Федерации и органы местного самоуправления и гарантий периодического проведения указанных выборов.</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 Полномочия органов государственной власти субъекта Российской Федерации устанавливаются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Конституцию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законом.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6. В соответствии с Конституцией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Конституции Российской Федерации, настоящему Федеральному закону и другим федеральным законам.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2. Система органов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2.1. Государственные должности субъектов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(введена Федеральным законом от 25.12.2008 N 274-ФЗ)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Перечень типовых государственных должностей субъектов Российской Федерации утверждается Президентом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2. На лиц, замещающих государственные должности субъектов 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Федеральным законом от 25 декабря 2008 года N 273-ФЗ "О противодействии коррупции" и другими федеральными законами.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3. Обеспечение верховенства Конституции Российской Федерации и федерального законодательства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Федеральными законами, договорами о разграничении полномочий,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Конституцией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Конституции Российской Федерации положений указанных актов действуют положения Конституции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Если орган государственной власти субъекта Российской Федерации полагает, что федеральный закон не соответствует Конституции Российской Федерации, нормативный правовой акт федерального органа государственной власти не соответствует положениям Конституции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Конституции Российской Федерации, соответствии нормативного правового акта федерального органа государственной власти Конституции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Конституции Российской Федерации, нормативного правового акта федерального органа государственной власти или отдельных его положений не соответствующими Конституции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Статья 3.1. Ответственность органов государственной власти субъектов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(введена Федеральным законом от 29.07.2000 N 106-ФЗ)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Органы государственной власти субъектов Российской Федерации несут ответственность за нарушение Конституции Российской Федерации, федеральных конституционных законов и федеральных законов, а также обеспечивают соответствие Конституции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случае принятия органами государственной власти субъектов Российской Федерации нормативных правовых актов, противоречащих Конституции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Конституцией Российской Федерации и настоящим Федеральным законом.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Глава II. ЗАКОНОДАТЕЛЬНЫЙ (ПРЕДСТАВИТЕЛЬНЫЙ) ОРГАН</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Положения статьи 4 (за исключением положения, предусматривающего, что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 редакции Федерального закона от 04.06.2010 N 118-ФЗ применяются в отношении депутатов законодательных (представительных) органов государственной власти субъектов Российской Федерации созывов, которые избраны на выборах, назначенных после дня вступления в силу указанного Федерального закона.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4. Основы статуса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23.12.2010 N 376-ФЗ)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О применении пункта 3 см. статью 2 Федерального закона от 05.04.2010 N 42-ФЗ.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w:t>
      </w:r>
      <w:r>
        <w:rPr>
          <w:rFonts w:ascii="Arial" w:hAnsi="Arial" w:cs="Arial"/>
          <w:color w:val="3B4256"/>
        </w:rPr>
        <w:lastRenderedPageBreak/>
        <w:t>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 не менее 15 и не более 50 депутатов - при численности избирателей менее 500 тысяч человек;</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 не менее 25 и не более 70 депутатов - при численности избирателей от 500 тысяч до 1 миллиона человек;</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не менее 35 и не более 90 депутатов - при численности избирателей от 1 миллиона до 2 миллионов человек;</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 не менее 45 и не более 110 депутатов - при численности избирателей свыше 2 миллионов человек.</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 в ред. Федерального закона от 05.04.2010 N 42-ФЗ)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О применении пункта 3.1 см. статью 2 Федерального закона от 05.04.2010 N 42-ФЗ.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подпунктом "б", "в" или "г" пункта 3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подпунктом "а", "б" или "в" пункта 3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w:t>
      </w:r>
      <w:r>
        <w:rPr>
          <w:rFonts w:ascii="Arial" w:hAnsi="Arial" w:cs="Arial"/>
          <w:color w:val="3B4256"/>
        </w:rPr>
        <w:lastRenderedPageBreak/>
        <w:t>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3.1 введен Федеральным законом от 05.04.2010 N 42-ФЗ)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Положения пункта 4 статьи 4 в редакции Федерального закона от 03.12.2008 N 249-ФЗ применяются также по отношению к депутатским объединениям (фракциям) политических партий, деятельность которых была прекращена в связи с их ликвидацией или реорганизацией до дня вступления в силу указанного Закона. При этом деятельность таких депутатских объединений (фракций), а также членство депутатов в этих депутатских объединениях (фракциях) прекращается со дня его вступления в силу.</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 Не менее 50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50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абзацем первым пункта 4.1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пункте 4.1 настоящей статьи.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04.06.2010 N 118-ФЗ)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пункте 4.1 настоящей статьи, вправе образовывать депутатские объединения, не являющиеся фракциями.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04.06.2010 N 118-ФЗ)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(абзац введен Федеральным законом от 03.12.2008 N 249-ФЗ)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(абзац введен Федеральным законом от 04.06.2010 N 118-ФЗ)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4 введен Федеральным законом от 24.07.2002 N 107-ФЗ; в ред. Федерального закона от 21.07.2005 N 93-ФЗ)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Положения пункта 4.1 статьи 4 в редакции Федерального закона от 03.12.2008 N 249-ФЗ применяются также по отношению к депутатским объединениям (фракциям) политических партий, деятельность которых была прекращена в связи с их ликвидацией или реорганизацией до дня вступления в силу указанного Закона. При этом деятельность таких депутатских объединений (фракций), а также членство депутатов в этих депутатских объединениях (фракциях) прекращается со дня его вступления в силу.</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пунктом 1.2 статьи 12 настоящего Федерального закона.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(абзац введен Федеральным законом от 04.06.2010 N 118-ФЗ)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4.1 введен Федеральным законом от 03.12.2008 N 249-ФЗ)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5.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6. Число депутатов, работающих на профессиональной постоянной основе, устанавливается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7.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8.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9 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10.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11 в ред. Федерального закона от 18.06.2007 N 101-ФЗ)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(п. 11.1 введен Федеральным законом от 18.06.2007 N 101-ФЗ)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12.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5. Основные полномочия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Законодательный (представительный) орган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б.1) утратил силу с 1 июня 2012 года. - Федеральный закон от 02.05.2012 N 40-ФЗ;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"б.2" введен Федеральным законом от 29.03.2010 N 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"а" в ред. Федерального закона от 11.12.2004 N 159-ФЗ)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 исключен. - Федеральный закон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"в" 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 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 утверждаются бюджеты территориальных государственных внебюджетных фондов субъекта Российской Федерации и отчеты об их исполнении;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"е" в ред. Федерального закона от 07.05.2002 N 47-ФЗ)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з) утверждаются заключение и расторжение договоров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и) устанавливается порядок назначения и проведения референдума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Федеральных законов от 11.12.2004 N 159-ФЗ, от 02.05.2012 N 40-ФЗ)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л) устанавливается административно-территориальное устройство субъекта Российской Федерации и порядок его изменения;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м) устанавливается система исполнительных органов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Федеральных законов от 04.07.2003 N 95-ФЗ, от 11.12.2004 N 159-ФЗ)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н) регулируются иные вопросы, относящиеся в соответствии с Конституцией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Постановлением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 принимается регламент указанного органа и решаются вопросы внутреннего распорядка его деятельности;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"а" 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а.1) утратил силу с 1 июня 2012 года. - Федеральный закон от 02.05.2012 N 40-ФЗ;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Конституцией Российской Федерации, федеральными законами и конституцией (уставом)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"б" 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"в" в ред. Федерального закона от 02.05.2012 N 40-ФЗ)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 назначается референдум субъекта Российской Федерации в случаях, предусмотренных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 утверждается соглашение об изменении границ субъектов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ж) одобряется проект договора о разграничении полномочий;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"ж" введен Федеральным законом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з) назначаются на должность судьи конституционного (уставного) суда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и) оформляются иные решения по вопросам, отнесенным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Федеральных законов от 11.12.2002 N 169-ФЗ,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11.12.2002 N 169-ФЗ)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"б" 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пунктом 4 статьи 4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Федеральных законов от 11.12.2004 N 159-ФЗ, от 02.05.2012 N 40-ФЗ)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29.03.2008 N 30-ФЗ)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w:t>
      </w:r>
      <w:r>
        <w:rPr>
          <w:rFonts w:ascii="Arial" w:hAnsi="Arial" w:cs="Arial"/>
          <w:color w:val="3B4256"/>
        </w:rPr>
        <w:lastRenderedPageBreak/>
        <w:t>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законом.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5. Если в случае, предусмотренном пунктом 5 статьи 5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5 введен Федеральным законом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8. Порядок обнародования и вступления в силу нормативных правовых актов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w:t>
      </w:r>
      <w:r>
        <w:rPr>
          <w:rFonts w:ascii="Arial" w:hAnsi="Arial" w:cs="Arial"/>
          <w:color w:val="3B4256"/>
        </w:rPr>
        <w:lastRenderedPageBreak/>
        <w:t>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Пункт 5 статьи 8 подлежит применению в соответствии с его конституционно-правовым смыслом, выявленным в Определении Конституционного Суда РФ от 10.03.2005 N 71-О.</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6. Конституция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пунктами 2 и 2.1 настоящей статьи;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18.06.2007 N 101-ФЗ)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w:t>
      </w:r>
      <w:r>
        <w:rPr>
          <w:rFonts w:ascii="Arial" w:hAnsi="Arial" w:cs="Arial"/>
          <w:color w:val="3B4256"/>
        </w:rPr>
        <w:lastRenderedPageBreak/>
        <w:t>государственной власти субъекта Российской Федерации, в том числе в связи со сложением депутатами своих полномочий;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 роспуска указанного органа в порядке и по основаниям, которые предусмотрены пунктом 4 настоящей статьи.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(пп. "г" введен Федеральным законом от 29.07.2000 N 106-ФЗ, в ред. Федеральных законов от 11.12.2004 N 159-ФЗ, от 02.05.2012 N 40-ФЗ)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Постановлением Конституционного Суда РФ от 04.04.2002 N 8-П положения пункта 2 статьи 9 признаны не противоречащими Конституции РФ.</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2.1 введен Федеральным законом от 18.06.2007 N 101-ФЗ)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Конституции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Конституцией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11.12.2004 N 159-ФЗ)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11.12.2004 N 159-ФЗ)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11.12.2004 N 159-ФЗ)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4 введен Федеральным законом от 29.07.2000 N 106-ФЗ)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4.1. Утратил силу с 1 июня 2012 года. - Федеральный закон от 02.05.2012 N 40-ФЗ.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законом "Об </w:t>
      </w:r>
      <w:r>
        <w:rPr>
          <w:rFonts w:ascii="Arial" w:hAnsi="Arial" w:cs="Arial"/>
          <w:color w:val="3B4256"/>
        </w:rPr>
        <w:lastRenderedPageBreak/>
        <w:t>основных гарантиях избирательных прав и права на участие в референдуме граждан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Федеральных законов от 11.12.2004 N 159-ФЗ, от 21.07.2005 N 93-ФЗ)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10. Принципы избрания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Депутатом может быть избран гражданин Российской Федерации,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Выборы проводятся на основе всеобщего равного и прямого избирательного права при тайном голосовании.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Положения статьи 11 в редакции Федерального закона от 04.06.2010 N 118-ФЗ применяются в отношении депутатов законодательных (представительных) органов государственной власти субъектов Российской Федерации созывов, которые избраны на выборах, назначенных после дня вступления в силу указанного Федерального закона.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11. Условия осуществления депутатом депутатской деятельности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04.06.2010 N 118-ФЗ)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Депутатам, избранным в составе списков кандидатов, указанных в пункте 2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Положения статьи 12 в редакции Федерального закона от 04.06.2010 N 118-ФЗ применяются в отношении депутатов законодательных (представительных) органов государственной власти субъектов Российской Федерации созывов, которые избраны на выборах, назначенных после дня вступления в силу указанного Федерального закона.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12. Ограничения, связанные с депутатской деятельностью</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1 в ред. Федерального закона от 09.02.2009 N 4-ФЗ)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Положения пунктов 1.1 - 1.2 статьи 12 в редакции Федерального закона от 03.12.2008 N 249-ФЗ не применяются в отношении депутатов законодательных (представительных) органов государственной власти субъектов Российской Федерации созывов, избранных до 15 июля 2006 года.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Положения пунктов 1.1 - 1.4 статьи 12 в редакции Федерального закона от 03.12.2008 N 249-ФЗ применяются также по отношению к депутатским объединениям (фракциям) политических партий, деятельность которых была прекращена в связи с их ликвидацией или реорганизацией до дня вступления в силу указанного Закона. При этом деятельность таких депутатских объединений (фракций), а также членство депутатов в этих депутатских объединениях (фракциях) прекращается со дня его вступления в силу.</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пунктом 4 статьи 4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1.1 в ред. Федерального закона от 03.12.2008 N 249-ФЗ)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пункте 4.1 статьи 4 настоящего Федерального закона, и входящий во фракцию, может быть членом только той политической партии, во фракцию которой он входит.</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1.2 введен Федеральным законом от 03.12.2008 N 249-ФЗ, в ред. Федерального закона от 04.06.2010 N 118-ФЗ)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1.3. Депутат, избранный в составе списка кандидатов соответствующей политической партии, указанной в пункте 4.1 статьи 4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1.3 введен Федеральным законом от 03.12.2008 N 249-ФЗ, в ред. Федерального закона от 04.06.2010 N 118-ФЗ)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Положения пункта 1.4 статьи 12 (в части досрочного прекращения полномочий депутата законодательного (представительного) органа государственной власти субъекта Российской Федерации в связи с несоблюдением требований пунктов 1.1 и 1.2 данной статьи) в редакции Федерального закона от 03.12.2008 N 249-ФЗ не применяются в отношении депутатов законодательных (представительных) органов государственной власти субъектов Российской Федерации созывов, избранных до 15 июля 2006 года.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1.4. Несоблюдение требований, указанных в пунктах 1.1 - 1.3 настоящей статьи, влечет за собой досрочное прекращение депутатских полномочий.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1.4 введен Федеральным законом от 03.12.2008 N 249-ФЗ)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02.03.2007 N 24-ФЗ)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Депутат не вправе использовать свой статус для деятельности, не связанной с осуществлением депутатских полномочий.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3.1 введен Федеральным законом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3.2. Комиссия создается в порядке, определяемом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3.2 введен Федеральным законом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3.3. Комиссия проводит в порядке, определяемом законом субъекта Российской Федерации, проверки: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 достоверности и полноты сведений о доходах, об имуществе и обязательствах имущественного характера, представляемых депутатами;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3.3 введен Федеральным законом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lastRenderedPageBreak/>
        <w:t>3.4. Основанием для проведения проверки является достаточная информация, представленная в письменной форме в установленном порядке: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а) правоохранительными и другими государственными органами;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Общественной палатой Российской Федерации и общественной палатой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г) общероссийскими и региональными средствами массовой информации;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 другими органами, организациями, их должностными лицами и гражданами, если это предусмотрено законами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3.4 введен Федеральным законом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3.5. Информация анонимного характера не может служить основанием для проведения проверки.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3.5 введен Федеральным законом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3.6 введен Федеральным законом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3.7 введен Федеральным законом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3.8 введен Федеральным законом от 21.11.2011 N 329-ФЗ)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Положения пункта 4 статьи 12 (в части, касающейся приобретения депутатом законодательного (представительного) органа государственной власти субъекта Российской Федерации гражданства иностранного государства) в редакции Федерального закона от 25.07.2006 N 128-ФЗ не распространяются на депутатов законодательных (представительных) органов государственной власти субъектов Российской Федерации, </w:t>
      </w:r>
      <w:r>
        <w:rPr>
          <w:rFonts w:ascii="Arial" w:hAnsi="Arial" w:cs="Arial"/>
          <w:color w:val="3B4256"/>
        </w:rPr>
        <w:lastRenderedPageBreak/>
        <w:t>избранных на выборах, назначенных до дня вступления в силу указанного Федерального закона.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4 введен Федеральным законом от 25.07.2006 N 128-ФЗ)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5 введен Федеральным законом от 02.03.2007 N 24-ФЗ)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5.1 введен Федеральным законом от 25.12.2008 N 274-ФЗ)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5.2 введен Федеральным законом от 25.07.2011 N 263-ФЗ)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(п. 6 введен Федеральным законом от 03.12.2008 N 249-ФЗ)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13. Гарантии депутатской деятельности и неприкосновенности депутата</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(в ред. Федерального закона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1. Гарантии депутатской деятельности устанавливаются конституцией (уставом) и законом субъекта Российской Федерации.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 xml:space="preserve">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w:t>
      </w:r>
      <w:r>
        <w:rPr>
          <w:rFonts w:ascii="Arial" w:hAnsi="Arial" w:cs="Arial"/>
          <w:color w:val="3B4256"/>
        </w:rPr>
        <w:lastRenderedPageBreak/>
        <w:t>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14. Исключена. - Федеральный закон от 04.07.2003 N 95-ФЗ.</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15. Право депутата на отказ от дачи свидетельских показаний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w:t>
      </w:r>
    </w:p>
    <w:p w:rsidR="005E63A1" w:rsidRDefault="005E63A1" w:rsidP="005E63A1">
      <w:pPr>
        <w:pStyle w:val="a3"/>
        <w:shd w:val="clear" w:color="auto" w:fill="FFFFFF"/>
        <w:spacing w:before="0" w:beforeAutospacing="0" w:after="300" w:afterAutospacing="0"/>
        <w:textAlignment w:val="baseline"/>
        <w:rPr>
          <w:rFonts w:ascii="Arial" w:hAnsi="Arial" w:cs="Arial"/>
          <w:color w:val="3B4256"/>
        </w:rPr>
      </w:pPr>
      <w:r>
        <w:rPr>
          <w:rFonts w:ascii="Arial" w:hAnsi="Arial" w:cs="Arial"/>
          <w:color w:val="3B4256"/>
        </w:rPr>
        <w:t>Статья 16. Утратила силу. - Федеральный закон от 19.06.2004 N 53-ФЗ.</w:t>
      </w:r>
    </w:p>
    <w:p w:rsidR="00CC7ACA" w:rsidRDefault="00CC7ACA">
      <w:bookmarkStart w:id="0" w:name="_GoBack"/>
      <w:bookmarkEnd w:id="0"/>
    </w:p>
    <w:sectPr w:rsidR="00CC7ACA" w:rsidSect="00AA14B4">
      <w:pgSz w:w="11906" w:h="16838" w:orient="landscape"/>
      <w:pgMar w:top="567"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bookFoldPrinting/>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A8"/>
    <w:rsid w:val="005E63A1"/>
    <w:rsid w:val="00AA14B4"/>
    <w:rsid w:val="00CC7ACA"/>
    <w:rsid w:val="00FE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3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3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8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10075</Words>
  <Characters>57434</Characters>
  <Application>Microsoft Office Word</Application>
  <DocSecurity>0</DocSecurity>
  <Lines>478</Lines>
  <Paragraphs>134</Paragraphs>
  <ScaleCrop>false</ScaleCrop>
  <Company/>
  <LinksUpToDate>false</LinksUpToDate>
  <CharactersWithSpaces>67375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Дмитривена</dc:creator>
  <cp:keywords/>
  <dc:description/>
  <cp:lastModifiedBy>Елена Дмитривена</cp:lastModifiedBy>
  <cp:revision>3</cp:revision>
  <dcterms:created xsi:type="dcterms:W3CDTF">2021-10-12T12:01:00Z</dcterms:created>
  <dcterms:modified xsi:type="dcterms:W3CDTF">2021-10-12T12:02:00Z</dcterms:modified>
</cp:coreProperties>
</file>