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2798" w:rsidRDefault="00642798" w:rsidP="00642798">
      <w:pPr>
        <w:pStyle w:val="af"/>
        <w:ind w:firstLine="9923"/>
        <w:jc w:val="center"/>
        <w:rPr>
          <w:rFonts w:ascii="Times New Roman" w:hAnsi="Times New Roman"/>
          <w:sz w:val="28"/>
          <w:szCs w:val="28"/>
        </w:rPr>
      </w:pPr>
      <w:r w:rsidRPr="00866E29">
        <w:rPr>
          <w:rFonts w:ascii="Times New Roman" w:hAnsi="Times New Roman"/>
          <w:sz w:val="28"/>
          <w:szCs w:val="28"/>
        </w:rPr>
        <w:t xml:space="preserve">Приложение </w:t>
      </w:r>
    </w:p>
    <w:p w:rsidR="00642798" w:rsidRPr="00866E29" w:rsidRDefault="00642798" w:rsidP="00642798">
      <w:pPr>
        <w:pStyle w:val="af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642798" w:rsidRPr="00603487" w:rsidRDefault="00642798" w:rsidP="00642798">
      <w:pPr>
        <w:pStyle w:val="af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42798" w:rsidRPr="00603487" w:rsidRDefault="00642798" w:rsidP="00642798">
      <w:pPr>
        <w:pStyle w:val="af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603487">
        <w:rPr>
          <w:rFonts w:ascii="Times New Roman" w:hAnsi="Times New Roman"/>
          <w:sz w:val="28"/>
          <w:szCs w:val="28"/>
        </w:rPr>
        <w:t xml:space="preserve"> Главного</w:t>
      </w:r>
    </w:p>
    <w:p w:rsidR="00642798" w:rsidRPr="00603487" w:rsidRDefault="00642798" w:rsidP="00642798">
      <w:pPr>
        <w:pStyle w:val="af"/>
        <w:ind w:firstLine="9923"/>
        <w:jc w:val="center"/>
        <w:rPr>
          <w:rFonts w:ascii="Times New Roman" w:hAnsi="Times New Roman"/>
          <w:sz w:val="28"/>
          <w:szCs w:val="28"/>
        </w:rPr>
      </w:pPr>
      <w:r w:rsidRPr="00603487">
        <w:rPr>
          <w:rFonts w:ascii="Times New Roman" w:hAnsi="Times New Roman"/>
          <w:sz w:val="28"/>
          <w:szCs w:val="28"/>
        </w:rPr>
        <w:t>управления МЧС России</w:t>
      </w:r>
    </w:p>
    <w:p w:rsidR="00642798" w:rsidRPr="00603487" w:rsidRDefault="00642798" w:rsidP="00642798">
      <w:pPr>
        <w:pStyle w:val="af"/>
        <w:ind w:firstLine="9923"/>
        <w:jc w:val="center"/>
        <w:rPr>
          <w:rFonts w:ascii="Times New Roman" w:hAnsi="Times New Roman"/>
          <w:sz w:val="28"/>
          <w:szCs w:val="28"/>
        </w:rPr>
      </w:pPr>
      <w:r w:rsidRPr="00603487">
        <w:rPr>
          <w:rFonts w:ascii="Times New Roman" w:hAnsi="Times New Roman"/>
          <w:sz w:val="28"/>
          <w:szCs w:val="28"/>
        </w:rPr>
        <w:t>по Ульяновской области</w:t>
      </w:r>
    </w:p>
    <w:p w:rsidR="00642798" w:rsidRPr="00671EFB" w:rsidRDefault="00642798" w:rsidP="00642798">
      <w:pPr>
        <w:pStyle w:val="af"/>
        <w:ind w:firstLine="9923"/>
        <w:jc w:val="center"/>
        <w:rPr>
          <w:rFonts w:ascii="Times New Roman" w:hAnsi="Times New Roman"/>
          <w:color w:val="FF0000"/>
          <w:sz w:val="28"/>
        </w:rPr>
      </w:pPr>
      <w:r w:rsidRPr="00603487">
        <w:rPr>
          <w:rFonts w:ascii="Times New Roman" w:hAnsi="Times New Roman"/>
          <w:sz w:val="28"/>
          <w:szCs w:val="28"/>
        </w:rPr>
        <w:t>от _______________№ ____</w:t>
      </w:r>
    </w:p>
    <w:p w:rsidR="0000564F" w:rsidRDefault="0000564F" w:rsidP="00E03189">
      <w:pPr>
        <w:jc w:val="right"/>
        <w:rPr>
          <w:sz w:val="28"/>
          <w:szCs w:val="28"/>
        </w:rPr>
      </w:pPr>
    </w:p>
    <w:p w:rsidR="00DC21E6" w:rsidRPr="00DE3EF8" w:rsidRDefault="00DC21E6" w:rsidP="00642798">
      <w:pPr>
        <w:rPr>
          <w:sz w:val="28"/>
          <w:szCs w:val="28"/>
        </w:rPr>
      </w:pPr>
    </w:p>
    <w:p w:rsidR="002844E9" w:rsidRPr="0000564F" w:rsidRDefault="00946194" w:rsidP="00946194">
      <w:pPr>
        <w:jc w:val="center"/>
        <w:rPr>
          <w:sz w:val="28"/>
          <w:szCs w:val="28"/>
        </w:rPr>
      </w:pPr>
      <w:r w:rsidRPr="0000564F">
        <w:rPr>
          <w:sz w:val="28"/>
          <w:szCs w:val="28"/>
        </w:rPr>
        <w:t>П</w:t>
      </w:r>
      <w:r w:rsidR="002844E9" w:rsidRPr="0000564F">
        <w:rPr>
          <w:sz w:val="28"/>
          <w:szCs w:val="28"/>
        </w:rPr>
        <w:t>ЛАН</w:t>
      </w:r>
    </w:p>
    <w:p w:rsidR="0000564F" w:rsidRPr="003C0841" w:rsidRDefault="002844E9" w:rsidP="002844E9">
      <w:pPr>
        <w:jc w:val="center"/>
        <w:rPr>
          <w:sz w:val="28"/>
          <w:szCs w:val="28"/>
        </w:rPr>
      </w:pPr>
      <w:r w:rsidRPr="003C0841">
        <w:rPr>
          <w:sz w:val="28"/>
          <w:szCs w:val="28"/>
        </w:rPr>
        <w:t>противодействия коррупции</w:t>
      </w:r>
    </w:p>
    <w:p w:rsidR="002844E9" w:rsidRPr="003C0841" w:rsidRDefault="0000564F" w:rsidP="0000564F">
      <w:pPr>
        <w:jc w:val="center"/>
        <w:rPr>
          <w:sz w:val="28"/>
          <w:szCs w:val="28"/>
        </w:rPr>
      </w:pPr>
      <w:r w:rsidRPr="003C0841">
        <w:rPr>
          <w:sz w:val="28"/>
          <w:szCs w:val="28"/>
        </w:rPr>
        <w:t>в Главном</w:t>
      </w:r>
      <w:r w:rsidR="003C0841">
        <w:rPr>
          <w:sz w:val="28"/>
          <w:szCs w:val="28"/>
        </w:rPr>
        <w:t xml:space="preserve"> </w:t>
      </w:r>
      <w:r w:rsidRPr="003C0841">
        <w:rPr>
          <w:sz w:val="28"/>
          <w:szCs w:val="28"/>
        </w:rPr>
        <w:t>управлении</w:t>
      </w:r>
      <w:r w:rsidR="002844E9" w:rsidRPr="003C0841">
        <w:rPr>
          <w:sz w:val="28"/>
          <w:szCs w:val="28"/>
        </w:rPr>
        <w:t xml:space="preserve"> МЧС России по Ульяновской области </w:t>
      </w:r>
      <w:r w:rsidR="008228FD">
        <w:rPr>
          <w:sz w:val="28"/>
          <w:szCs w:val="28"/>
        </w:rPr>
        <w:t xml:space="preserve">на </w:t>
      </w:r>
      <w:r w:rsidR="003A24ED">
        <w:rPr>
          <w:sz w:val="28"/>
          <w:szCs w:val="28"/>
        </w:rPr>
        <w:t>2021</w:t>
      </w:r>
      <w:r w:rsidR="002F3856">
        <w:rPr>
          <w:sz w:val="28"/>
          <w:szCs w:val="28"/>
        </w:rPr>
        <w:t xml:space="preserve">-2024 </w:t>
      </w:r>
      <w:r w:rsidR="003A24ED">
        <w:rPr>
          <w:sz w:val="28"/>
          <w:szCs w:val="28"/>
        </w:rPr>
        <w:t xml:space="preserve"> год</w:t>
      </w:r>
      <w:r w:rsidR="00642798">
        <w:rPr>
          <w:sz w:val="28"/>
          <w:szCs w:val="28"/>
        </w:rPr>
        <w:t>ы</w:t>
      </w:r>
    </w:p>
    <w:p w:rsidR="007865D5" w:rsidRPr="003C0841" w:rsidRDefault="007865D5" w:rsidP="00946194">
      <w:pPr>
        <w:jc w:val="center"/>
        <w:rPr>
          <w:sz w:val="28"/>
          <w:szCs w:val="28"/>
        </w:rPr>
      </w:pPr>
    </w:p>
    <w:p w:rsidR="007865D5" w:rsidRPr="003C0841" w:rsidRDefault="007865D5" w:rsidP="007865D5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19"/>
        <w:gridCol w:w="2410"/>
        <w:gridCol w:w="1984"/>
        <w:gridCol w:w="3260"/>
      </w:tblGrid>
      <w:tr w:rsidR="00366478" w:rsidRPr="00366478" w:rsidTr="00DC21E6">
        <w:trPr>
          <w:tblHeader/>
        </w:trPr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 xml:space="preserve">№ </w:t>
            </w:r>
            <w:proofErr w:type="gramStart"/>
            <w:r w:rsidRPr="00366478">
              <w:t>п</w:t>
            </w:r>
            <w:proofErr w:type="gramEnd"/>
            <w:r w:rsidRPr="00366478">
              <w:t>/п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Мероприятия</w:t>
            </w:r>
          </w:p>
        </w:tc>
        <w:tc>
          <w:tcPr>
            <w:tcW w:w="2410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Ответственные</w:t>
            </w:r>
          </w:p>
          <w:p w:rsidR="008228FD" w:rsidRPr="00366478" w:rsidRDefault="008228FD" w:rsidP="000A6FC7">
            <w:pPr>
              <w:suppressAutoHyphens/>
              <w:jc w:val="center"/>
            </w:pPr>
            <w:r w:rsidRPr="00366478">
              <w:t xml:space="preserve"> исполнители</w:t>
            </w:r>
          </w:p>
        </w:tc>
        <w:tc>
          <w:tcPr>
            <w:tcW w:w="1984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 xml:space="preserve">Срок </w:t>
            </w:r>
          </w:p>
          <w:p w:rsidR="008228FD" w:rsidRPr="00366478" w:rsidRDefault="008228FD" w:rsidP="000A6FC7">
            <w:pPr>
              <w:suppressAutoHyphens/>
              <w:jc w:val="center"/>
            </w:pPr>
            <w:r w:rsidRPr="00366478">
              <w:t>исполнения</w:t>
            </w:r>
          </w:p>
          <w:p w:rsidR="008228FD" w:rsidRPr="00366478" w:rsidRDefault="003A24ED" w:rsidP="000A6FC7">
            <w:pPr>
              <w:suppressAutoHyphens/>
              <w:jc w:val="center"/>
            </w:pPr>
            <w:r w:rsidRPr="00366478">
              <w:t>2021</w:t>
            </w:r>
            <w:r w:rsidR="00A03DBB" w:rsidRPr="00366478">
              <w:t>-2024</w:t>
            </w:r>
            <w:r w:rsidR="00DC21E6" w:rsidRPr="00366478">
              <w:t xml:space="preserve"> год</w:t>
            </w:r>
            <w:r w:rsidR="00A03DBB" w:rsidRPr="00366478">
              <w:t>ы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Ожидаемый</w:t>
            </w:r>
          </w:p>
          <w:p w:rsidR="008228FD" w:rsidRPr="00366478" w:rsidRDefault="008228FD" w:rsidP="000A6FC7">
            <w:pPr>
              <w:suppressAutoHyphens/>
              <w:jc w:val="center"/>
            </w:pPr>
            <w:r w:rsidRPr="00366478">
              <w:t>результат</w:t>
            </w:r>
          </w:p>
        </w:tc>
      </w:tr>
      <w:tr w:rsidR="00366478" w:rsidRPr="00366478" w:rsidTr="00DC21E6">
        <w:trPr>
          <w:tblHeader/>
        </w:trPr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1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2</w:t>
            </w:r>
          </w:p>
        </w:tc>
        <w:tc>
          <w:tcPr>
            <w:tcW w:w="2410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3</w:t>
            </w:r>
          </w:p>
        </w:tc>
        <w:tc>
          <w:tcPr>
            <w:tcW w:w="1984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4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5</w:t>
            </w:r>
          </w:p>
        </w:tc>
      </w:tr>
      <w:tr w:rsidR="00366478" w:rsidRPr="00366478" w:rsidTr="008228FD">
        <w:tc>
          <w:tcPr>
            <w:tcW w:w="777" w:type="dxa"/>
          </w:tcPr>
          <w:p w:rsidR="002844E9" w:rsidRPr="00366478" w:rsidRDefault="002844E9" w:rsidP="000A6FC7">
            <w:pPr>
              <w:suppressAutoHyphens/>
              <w:jc w:val="center"/>
            </w:pPr>
            <w:r w:rsidRPr="00366478">
              <w:t>1.</w:t>
            </w:r>
          </w:p>
        </w:tc>
        <w:tc>
          <w:tcPr>
            <w:tcW w:w="14073" w:type="dxa"/>
            <w:gridSpan w:val="4"/>
          </w:tcPr>
          <w:p w:rsidR="002844E9" w:rsidRPr="00366478" w:rsidRDefault="002844E9" w:rsidP="000A6FC7">
            <w:pPr>
              <w:suppressAutoHyphens/>
              <w:jc w:val="center"/>
            </w:pPr>
            <w:r w:rsidRPr="00366478">
              <w:t xml:space="preserve">Повышение эффективности механизмов урегулирования конфликта интересов, обеспечение соблюдения  должностными лицами </w:t>
            </w:r>
            <w:r w:rsidR="00874A3D" w:rsidRPr="00366478">
              <w:t>Главного управления</w:t>
            </w:r>
            <w:r w:rsidR="0000564F" w:rsidRPr="00366478">
              <w:t xml:space="preserve"> </w:t>
            </w:r>
            <w:r w:rsidRPr="00366478">
              <w:t xml:space="preserve">МЧС России </w:t>
            </w:r>
            <w:r w:rsidR="0000564F" w:rsidRPr="00366478">
              <w:t>по Ульяновской области</w:t>
            </w:r>
            <w:r w:rsidR="00874A3D" w:rsidRPr="00366478">
              <w:t xml:space="preserve"> (далее – </w:t>
            </w:r>
            <w:r w:rsidR="008228FD" w:rsidRPr="00366478">
              <w:t>Главное управление</w:t>
            </w:r>
            <w:r w:rsidR="00874A3D" w:rsidRPr="00366478">
              <w:t>)</w:t>
            </w:r>
            <w:r w:rsidR="0000564F" w:rsidRPr="00366478">
              <w:t xml:space="preserve"> </w:t>
            </w:r>
            <w:r w:rsidRPr="00366478"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rPr>
                <w:lang w:val="en-US"/>
              </w:rPr>
              <w:t>1</w:t>
            </w:r>
            <w:r w:rsidRPr="00366478">
              <w:t>.1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uppressAutoHyphens/>
              <w:jc w:val="both"/>
            </w:pPr>
            <w:r w:rsidRPr="00366478">
              <w:t>Обеспечение действенного функционирования комиссий по соблюдению требований к служебному поведе</w:t>
            </w:r>
            <w:r w:rsidR="003A24ED" w:rsidRPr="00366478">
              <w:t>нию федеральных государственных</w:t>
            </w:r>
            <w:r w:rsidRPr="00366478">
              <w:t xml:space="preserve"> служащих и урегулированию конфликта интересов (соответствующей аттестационной комиссии) Главного управления</w:t>
            </w:r>
          </w:p>
        </w:tc>
        <w:tc>
          <w:tcPr>
            <w:tcW w:w="2410" w:type="dxa"/>
          </w:tcPr>
          <w:p w:rsidR="008228FD" w:rsidRPr="00366478" w:rsidRDefault="003A24ED" w:rsidP="000A6FC7">
            <w:pPr>
              <w:jc w:val="center"/>
            </w:pPr>
            <w:r w:rsidRPr="00366478">
              <w:t>УКВР</w:t>
            </w:r>
            <w:r w:rsidR="008228FD" w:rsidRPr="00366478">
              <w:t xml:space="preserve"> и ПО</w:t>
            </w:r>
          </w:p>
          <w:p w:rsidR="008228FD" w:rsidRPr="00366478" w:rsidRDefault="008228FD" w:rsidP="000A6FC7">
            <w:pPr>
              <w:jc w:val="center"/>
            </w:pPr>
          </w:p>
          <w:p w:rsidR="008228FD" w:rsidRPr="00366478" w:rsidRDefault="008228FD" w:rsidP="000A6FC7">
            <w:pPr>
              <w:jc w:val="center"/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постоянно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рассмотрение и выработка соответствующих предложений по итогам рассмотрения вопросов, входящих в компетенцию комиссий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rPr>
                <w:lang w:val="en-US"/>
              </w:rPr>
              <w:t>1</w:t>
            </w:r>
            <w:r w:rsidRPr="00366478">
              <w:t>.2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3" w:lineRule="exact"/>
              <w:ind w:right="24" w:firstLine="5"/>
              <w:jc w:val="both"/>
            </w:pPr>
            <w:r w:rsidRPr="00366478">
              <w:t>Организационное и методическое обеспечение деятельности подразделени</w:t>
            </w:r>
            <w:r w:rsidR="003A24ED" w:rsidRPr="00366478">
              <w:t>я</w:t>
            </w:r>
            <w:r w:rsidRPr="00366478">
              <w:t xml:space="preserve"> по профилактике коррупционных и иных правонарушений (должностных лиц, ответственных за работу по профилактике коррупционных и иных правонарушений</w:t>
            </w:r>
            <w:r w:rsidR="003A24ED" w:rsidRPr="00366478">
              <w:t xml:space="preserve"> в подразделениях</w:t>
            </w:r>
            <w:r w:rsidRPr="00366478">
              <w:t>) Главного управления</w:t>
            </w:r>
          </w:p>
        </w:tc>
        <w:tc>
          <w:tcPr>
            <w:tcW w:w="2410" w:type="dxa"/>
          </w:tcPr>
          <w:p w:rsidR="003A24ED" w:rsidRPr="00366478" w:rsidRDefault="003A24ED" w:rsidP="000A6FC7">
            <w:pPr>
              <w:jc w:val="center"/>
            </w:pPr>
            <w:r w:rsidRPr="00366478">
              <w:t>УКВР и ПО</w:t>
            </w:r>
          </w:p>
          <w:p w:rsidR="008228FD" w:rsidRPr="00366478" w:rsidRDefault="008228FD" w:rsidP="000A6FC7">
            <w:pPr>
              <w:jc w:val="center"/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3"/>
              </w:rPr>
              <w:t>постоянно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3" w:lineRule="exact"/>
              <w:ind w:left="58" w:right="10"/>
              <w:jc w:val="center"/>
            </w:pPr>
            <w:r w:rsidRPr="00366478">
              <w:t>обеспечение эффективной работы по профилактике коррупционных и иных правонарушений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  <w:rPr>
                <w:lang w:val="en-US"/>
              </w:rPr>
            </w:pPr>
            <w:r w:rsidRPr="00366478">
              <w:t>1.</w:t>
            </w:r>
            <w:r w:rsidRPr="00366478">
              <w:rPr>
                <w:lang w:val="en-US"/>
              </w:rPr>
              <w:t>3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3" w:lineRule="exact"/>
              <w:ind w:right="24" w:firstLine="5"/>
              <w:jc w:val="both"/>
            </w:pPr>
            <w:r w:rsidRPr="00366478">
              <w:t xml:space="preserve">Проведение проверок </w:t>
            </w:r>
            <w:r w:rsidR="00EA5252" w:rsidRPr="00366478">
              <w:t xml:space="preserve">подразделений Главного управления </w:t>
            </w:r>
            <w:r w:rsidR="00EA5252" w:rsidRPr="00366478">
              <w:lastRenderedPageBreak/>
              <w:t xml:space="preserve">по вопросам организации деятельности по профилактике коррупционных и иных правонарушений, а так же соблюдения должностными лицами ограничений, запретов и исполнения ими обязанностей, установленных в целях противодействия коррупции </w:t>
            </w:r>
          </w:p>
        </w:tc>
        <w:tc>
          <w:tcPr>
            <w:tcW w:w="2410" w:type="dxa"/>
          </w:tcPr>
          <w:p w:rsidR="003A24ED" w:rsidRPr="00366478" w:rsidRDefault="003A24ED" w:rsidP="000A6FC7">
            <w:pPr>
              <w:suppressAutoHyphens/>
              <w:jc w:val="center"/>
            </w:pPr>
            <w:r w:rsidRPr="00366478">
              <w:lastRenderedPageBreak/>
              <w:t>УКВР и ПО</w:t>
            </w:r>
            <w:r w:rsidR="00CC3B2F" w:rsidRPr="00366478">
              <w:t>,</w:t>
            </w:r>
          </w:p>
          <w:p w:rsidR="008228FD" w:rsidRPr="00366478" w:rsidRDefault="00366478" w:rsidP="000A6FC7">
            <w:pPr>
              <w:suppressAutoHyphens/>
              <w:jc w:val="center"/>
            </w:pPr>
            <w:r>
              <w:rPr>
                <w:spacing w:val="-1"/>
              </w:rPr>
              <w:t>г</w:t>
            </w:r>
            <w:r w:rsidR="00CC3B2F" w:rsidRPr="00366478">
              <w:rPr>
                <w:spacing w:val="-1"/>
              </w:rPr>
              <w:t xml:space="preserve">лавный специалист </w:t>
            </w:r>
            <w:r w:rsidR="00CC3B2F" w:rsidRPr="00366478">
              <w:rPr>
                <w:spacing w:val="-1"/>
              </w:rPr>
              <w:lastRenderedPageBreak/>
              <w:t>по вопросам ПК</w:t>
            </w:r>
          </w:p>
        </w:tc>
        <w:tc>
          <w:tcPr>
            <w:tcW w:w="1984" w:type="dxa"/>
          </w:tcPr>
          <w:p w:rsidR="008228FD" w:rsidRPr="00366478" w:rsidRDefault="00EA5252" w:rsidP="000A6FC7">
            <w:pPr>
              <w:shd w:val="clear" w:color="auto" w:fill="FFFFFF"/>
              <w:suppressAutoHyphens/>
              <w:jc w:val="center"/>
              <w:rPr>
                <w:spacing w:val="-3"/>
              </w:rPr>
            </w:pPr>
            <w:r w:rsidRPr="00366478">
              <w:rPr>
                <w:spacing w:val="-3"/>
              </w:rPr>
              <w:lastRenderedPageBreak/>
              <w:t>по поручению НГУ</w:t>
            </w:r>
          </w:p>
        </w:tc>
        <w:tc>
          <w:tcPr>
            <w:tcW w:w="3260" w:type="dxa"/>
          </w:tcPr>
          <w:p w:rsidR="008228FD" w:rsidRPr="00366478" w:rsidRDefault="00EA5252" w:rsidP="000A6FC7">
            <w:pPr>
              <w:shd w:val="clear" w:color="auto" w:fill="FFFFFF"/>
              <w:suppressAutoHyphens/>
              <w:spacing w:line="293" w:lineRule="exact"/>
              <w:ind w:left="58" w:right="10"/>
              <w:jc w:val="center"/>
            </w:pPr>
            <w:r w:rsidRPr="00366478">
              <w:t xml:space="preserve">профилактика </w:t>
            </w:r>
            <w:r w:rsidRPr="00366478">
              <w:lastRenderedPageBreak/>
              <w:t>не</w:t>
            </w:r>
            <w:r w:rsidRPr="00366478">
              <w:rPr>
                <w:spacing w:val="-1"/>
              </w:rPr>
              <w:t xml:space="preserve">соблюдения личным составом </w:t>
            </w:r>
            <w:r w:rsidRPr="00366478">
              <w:t>ограничений, запретов и исполнения ими обязанностей, установленных в целях противодействия коррупции</w:t>
            </w:r>
          </w:p>
        </w:tc>
      </w:tr>
      <w:tr w:rsidR="00366478" w:rsidRPr="00366478" w:rsidTr="00DC21E6">
        <w:trPr>
          <w:trHeight w:val="70"/>
        </w:trPr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  <w:rPr>
                <w:lang w:val="en-US"/>
              </w:rPr>
            </w:pPr>
            <w:r w:rsidRPr="00366478">
              <w:lastRenderedPageBreak/>
              <w:t>1.4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24" w:firstLine="10"/>
              <w:jc w:val="both"/>
            </w:pPr>
            <w:r w:rsidRPr="00366478">
              <w:t>Организация проведения в поряд</w:t>
            </w:r>
            <w:r w:rsidR="00EE4336" w:rsidRPr="00366478">
              <w:t>ке, пре</w:t>
            </w:r>
            <w:r w:rsidRPr="00366478">
              <w:t xml:space="preserve">дусмотренном нормативными правовыми актами Российской Федерации, проверок по случаям несоблюдения должностными лицами </w:t>
            </w:r>
            <w:r w:rsidR="00EE4336" w:rsidRPr="00366478">
              <w:t>Главного управления</w:t>
            </w:r>
            <w:r w:rsidRPr="00366478">
              <w:t xml:space="preserve"> ограниче</w:t>
            </w:r>
            <w:r w:rsidR="00EE4336" w:rsidRPr="00366478">
              <w:t>ний, запре</w:t>
            </w:r>
            <w:r w:rsidRPr="00366478">
              <w:t>тов и неис</w:t>
            </w:r>
            <w:r w:rsidR="00EE4336" w:rsidRPr="00366478">
              <w:t>полнения ими обязанностей, ус</w:t>
            </w:r>
            <w:r w:rsidR="002F3856" w:rsidRPr="00366478">
              <w:t>тановленных</w:t>
            </w:r>
            <w:r w:rsidR="003A24ED" w:rsidRPr="00366478">
              <w:t xml:space="preserve"> в целях </w:t>
            </w:r>
            <w:r w:rsidRPr="00366478">
              <w:t xml:space="preserve">противодействия коррупции, применение к должностным </w:t>
            </w:r>
            <w:r w:rsidR="001F33E6" w:rsidRPr="00366478">
              <w:rPr>
                <w:spacing w:val="-1"/>
              </w:rPr>
              <w:t xml:space="preserve">лицам, не </w:t>
            </w:r>
            <w:r w:rsidRPr="00366478">
              <w:rPr>
                <w:spacing w:val="-1"/>
              </w:rPr>
              <w:t xml:space="preserve">исполняющим </w:t>
            </w:r>
            <w:r w:rsidRPr="00366478">
              <w:t xml:space="preserve">требования законодательства Российской </w:t>
            </w:r>
            <w:r w:rsidR="001F33E6" w:rsidRPr="00366478">
              <w:rPr>
                <w:spacing w:val="-1"/>
              </w:rPr>
              <w:t xml:space="preserve">Федерации в области </w:t>
            </w:r>
            <w:r w:rsidRPr="00366478">
              <w:rPr>
                <w:spacing w:val="-1"/>
              </w:rPr>
              <w:t xml:space="preserve">противодействия </w:t>
            </w:r>
            <w:r w:rsidRPr="00366478">
              <w:t>коррупции, соответствующих мер от</w:t>
            </w:r>
            <w:r w:rsidR="001F33E6" w:rsidRPr="00366478">
              <w:t>вет</w:t>
            </w:r>
            <w:r w:rsidRPr="00366478">
              <w:t>ственности</w:t>
            </w:r>
          </w:p>
        </w:tc>
        <w:tc>
          <w:tcPr>
            <w:tcW w:w="2410" w:type="dxa"/>
          </w:tcPr>
          <w:p w:rsidR="008228FD" w:rsidRPr="00366478" w:rsidRDefault="003A24ED" w:rsidP="000A6FC7">
            <w:pPr>
              <w:shd w:val="clear" w:color="auto" w:fill="FFFFFF"/>
              <w:suppressAutoHyphens/>
              <w:spacing w:line="298" w:lineRule="exact"/>
              <w:ind w:left="43" w:right="53"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>УКВР и ПО</w:t>
            </w:r>
          </w:p>
          <w:p w:rsidR="008228FD" w:rsidRPr="00366478" w:rsidRDefault="00366478" w:rsidP="000A6FC7">
            <w:pPr>
              <w:suppressAutoHyphens/>
              <w:jc w:val="center"/>
            </w:pPr>
            <w:r>
              <w:rPr>
                <w:spacing w:val="-1"/>
              </w:rPr>
              <w:t>г</w:t>
            </w:r>
            <w:r w:rsidR="00CC3B2F" w:rsidRPr="00366478">
              <w:rPr>
                <w:spacing w:val="-1"/>
              </w:rPr>
              <w:t>лавный специалист по вопросам ПК</w:t>
            </w: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3"/>
              </w:rPr>
              <w:t>постоянно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302" w:lineRule="exact"/>
              <w:ind w:right="19"/>
              <w:jc w:val="center"/>
            </w:pPr>
            <w:r w:rsidRPr="00366478">
              <w:t>профилактика не</w:t>
            </w:r>
            <w:r w:rsidRPr="00366478">
              <w:rPr>
                <w:spacing w:val="-1"/>
              </w:rPr>
              <w:t xml:space="preserve">соблюдения </w:t>
            </w:r>
            <w:r w:rsidR="001F33E6" w:rsidRPr="00366478">
              <w:rPr>
                <w:spacing w:val="-1"/>
              </w:rPr>
              <w:t>личным составом</w:t>
            </w:r>
            <w:r w:rsidRPr="00366478">
              <w:t xml:space="preserve"> огра</w:t>
            </w:r>
            <w:r w:rsidRPr="00366478">
              <w:rPr>
                <w:spacing w:val="-1"/>
              </w:rPr>
              <w:t xml:space="preserve">ничений, запретов, </w:t>
            </w:r>
            <w:r w:rsidR="001F33E6" w:rsidRPr="00366478">
              <w:t>установленных в целях противодейст</w:t>
            </w:r>
            <w:r w:rsidRPr="00366478">
              <w:t>вия коррупции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1F33E6" w:rsidP="000A6FC7">
            <w:pPr>
              <w:suppressAutoHyphens/>
              <w:jc w:val="center"/>
            </w:pPr>
            <w:r w:rsidRPr="00366478">
              <w:t>1.5</w:t>
            </w:r>
          </w:p>
        </w:tc>
        <w:tc>
          <w:tcPr>
            <w:tcW w:w="6419" w:type="dxa"/>
          </w:tcPr>
          <w:p w:rsidR="008228FD" w:rsidRPr="00366478" w:rsidRDefault="001F33E6" w:rsidP="000A6FC7">
            <w:pPr>
              <w:shd w:val="clear" w:color="auto" w:fill="FFFFFF"/>
              <w:suppressAutoHyphens/>
              <w:spacing w:line="298" w:lineRule="exact"/>
              <w:ind w:right="34" w:firstLine="5"/>
              <w:jc w:val="both"/>
            </w:pPr>
            <w:r w:rsidRPr="00366478">
              <w:t xml:space="preserve">Осуществление мер по предотвращению и урегулированию конфликта интересов, одной из сторон которого являются должностные </w:t>
            </w:r>
            <w:r w:rsidR="00243AE3" w:rsidRPr="00366478">
              <w:t>лица Главного управления, а так</w:t>
            </w:r>
            <w:r w:rsidRPr="00366478">
              <w:t xml:space="preserve">же применение соответствующих мер ответственности, предусмотренных законодательством Российской Федерации </w:t>
            </w:r>
          </w:p>
        </w:tc>
        <w:tc>
          <w:tcPr>
            <w:tcW w:w="2410" w:type="dxa"/>
          </w:tcPr>
          <w:p w:rsidR="008228FD" w:rsidRPr="00366478" w:rsidRDefault="00A03DBB" w:rsidP="000A6FC7">
            <w:pPr>
              <w:suppressAutoHyphens/>
              <w:jc w:val="center"/>
            </w:pPr>
            <w:r w:rsidRPr="00366478">
              <w:rPr>
                <w:spacing w:val="-1"/>
              </w:rPr>
              <w:t xml:space="preserve">УКВР и </w:t>
            </w:r>
            <w:proofErr w:type="gramStart"/>
            <w:r w:rsidRPr="00366478">
              <w:rPr>
                <w:spacing w:val="-1"/>
              </w:rPr>
              <w:t>ПО</w:t>
            </w:r>
            <w:proofErr w:type="gramEnd"/>
            <w:r w:rsidRPr="00366478">
              <w:rPr>
                <w:spacing w:val="-1"/>
              </w:rPr>
              <w:t xml:space="preserve">, </w:t>
            </w:r>
            <w:proofErr w:type="gramStart"/>
            <w:r w:rsidRPr="00366478">
              <w:rPr>
                <w:spacing w:val="-1"/>
              </w:rPr>
              <w:t>р</w:t>
            </w:r>
            <w:r w:rsidR="003A24ED" w:rsidRPr="00366478">
              <w:rPr>
                <w:spacing w:val="-1"/>
              </w:rPr>
              <w:t>уководители</w:t>
            </w:r>
            <w:proofErr w:type="gramEnd"/>
            <w:r w:rsidR="003A24ED" w:rsidRPr="00366478">
              <w:rPr>
                <w:spacing w:val="-1"/>
              </w:rPr>
              <w:t xml:space="preserve"> </w:t>
            </w:r>
            <w:r w:rsidR="001F33E6" w:rsidRPr="00366478">
              <w:rPr>
                <w:spacing w:val="-1"/>
              </w:rPr>
              <w:t>подразделений</w:t>
            </w:r>
            <w:r w:rsidR="003A24ED" w:rsidRPr="00366478">
              <w:rPr>
                <w:spacing w:val="-1"/>
              </w:rPr>
              <w:t xml:space="preserve"> Главного управления</w:t>
            </w:r>
          </w:p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72"/>
              <w:jc w:val="center"/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8228FD" w:rsidRPr="00366478" w:rsidRDefault="001F33E6" w:rsidP="000A6FC7">
            <w:pPr>
              <w:shd w:val="clear" w:color="auto" w:fill="FFFFFF"/>
              <w:suppressAutoHyphens/>
              <w:spacing w:line="298" w:lineRule="exact"/>
              <w:ind w:left="43" w:right="19"/>
              <w:jc w:val="center"/>
            </w:pPr>
            <w:r w:rsidRPr="00366478">
              <w:t>предотвращение и урегулирование конфликта интересов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1.</w:t>
            </w:r>
            <w:r w:rsidR="007B726F" w:rsidRPr="00366478">
              <w:t>6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34" w:firstLine="5"/>
              <w:jc w:val="both"/>
            </w:pPr>
            <w:r w:rsidRPr="00366478">
              <w:t xml:space="preserve">Организация доведения до должностных лиц </w:t>
            </w:r>
            <w:r w:rsidR="001F33E6" w:rsidRPr="00366478">
              <w:t>Главного управлен</w:t>
            </w:r>
            <w:r w:rsidR="00282972" w:rsidRPr="00366478">
              <w:t xml:space="preserve">ия </w:t>
            </w:r>
            <w:r w:rsidR="001F33E6" w:rsidRPr="00366478">
              <w:t>положений законода</w:t>
            </w:r>
            <w:r w:rsidRPr="00366478">
              <w:t>тельства Российской Фе</w:t>
            </w:r>
            <w:r w:rsidR="001F33E6" w:rsidRPr="00366478">
              <w:t>дерации о проти</w:t>
            </w:r>
            <w:r w:rsidRPr="00366478">
              <w:t>водействии коррупции</w:t>
            </w:r>
            <w:r w:rsidR="00A03DBB" w:rsidRPr="00366478">
              <w:t>, нормативных правовых, методических и иных документов по соблюдению должностными лицами Главного управления ограничений, запретов и неисполнения обязанностей, установленных законодательством Российской Федерации, в целях противодействия коррупции</w:t>
            </w:r>
          </w:p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34" w:firstLine="5"/>
              <w:jc w:val="both"/>
            </w:pPr>
          </w:p>
        </w:tc>
        <w:tc>
          <w:tcPr>
            <w:tcW w:w="2410" w:type="dxa"/>
          </w:tcPr>
          <w:p w:rsidR="003A24ED" w:rsidRPr="00366478" w:rsidRDefault="00A03DBB" w:rsidP="000A6FC7">
            <w:pPr>
              <w:suppressAutoHyphens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УКВР и ПО, юридический отдел, р</w:t>
            </w:r>
            <w:r w:rsidR="003A24ED" w:rsidRPr="00366478">
              <w:rPr>
                <w:spacing w:val="-1"/>
              </w:rPr>
              <w:t>уководители под</w:t>
            </w:r>
            <w:r w:rsidRPr="00366478">
              <w:rPr>
                <w:spacing w:val="-1"/>
              </w:rPr>
              <w:t>разделений Главного управления</w:t>
            </w:r>
          </w:p>
          <w:p w:rsidR="008228FD" w:rsidRPr="00366478" w:rsidRDefault="008228FD" w:rsidP="000A6FC7">
            <w:pPr>
              <w:suppressAutoHyphens/>
              <w:jc w:val="center"/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left="139" w:right="144"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по планам</w:t>
            </w:r>
          </w:p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left="139" w:right="144"/>
              <w:jc w:val="center"/>
            </w:pPr>
            <w:r w:rsidRPr="00366478">
              <w:t>служебной</w:t>
            </w:r>
          </w:p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left="139" w:right="144"/>
              <w:jc w:val="center"/>
            </w:pPr>
            <w:r w:rsidRPr="00366478">
              <w:rPr>
                <w:spacing w:val="-1"/>
              </w:rPr>
              <w:t>подготовки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left="48" w:right="19"/>
              <w:jc w:val="center"/>
            </w:pPr>
            <w:r w:rsidRPr="00366478">
              <w:t xml:space="preserve">соблюдение </w:t>
            </w:r>
            <w:r w:rsidR="00A03DBB" w:rsidRPr="00366478">
              <w:t>запретов и ограничений должностными лицами</w:t>
            </w:r>
            <w:r w:rsidRPr="00366478">
              <w:t xml:space="preserve">, </w:t>
            </w:r>
            <w:r w:rsidR="001F33E6" w:rsidRPr="00366478">
              <w:t xml:space="preserve">доведение </w:t>
            </w:r>
            <w:r w:rsidR="00A03DBB" w:rsidRPr="00366478">
              <w:t xml:space="preserve">до них </w:t>
            </w:r>
            <w:r w:rsidR="00D518EC" w:rsidRPr="00366478">
              <w:t>информации о видах ответственности на совершение коррупционных правонарушений</w:t>
            </w:r>
          </w:p>
        </w:tc>
      </w:tr>
      <w:tr w:rsidR="00366478" w:rsidRPr="00366478" w:rsidTr="000A1A54">
        <w:tc>
          <w:tcPr>
            <w:tcW w:w="777" w:type="dxa"/>
          </w:tcPr>
          <w:p w:rsidR="000A1A54" w:rsidRPr="00366478" w:rsidRDefault="000A1A54" w:rsidP="000A6FC7">
            <w:pPr>
              <w:suppressAutoHyphens/>
              <w:jc w:val="center"/>
            </w:pPr>
            <w:r w:rsidRPr="00366478">
              <w:lastRenderedPageBreak/>
              <w:t>1.7</w:t>
            </w:r>
          </w:p>
        </w:tc>
        <w:tc>
          <w:tcPr>
            <w:tcW w:w="6419" w:type="dxa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 xml:space="preserve">Обеспечение прохождения повышения квалификации должностными лицами, в должностные обязанности которых входит участие в работе по противодействию коррупции </w:t>
            </w:r>
          </w:p>
        </w:tc>
        <w:tc>
          <w:tcPr>
            <w:tcW w:w="2410" w:type="dxa"/>
            <w:vMerge w:val="restart"/>
            <w:vAlign w:val="center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67"/>
              <w:jc w:val="center"/>
            </w:pPr>
            <w:r w:rsidRPr="00366478">
              <w:rPr>
                <w:spacing w:val="-1"/>
              </w:rPr>
              <w:t>УКВР и ПО</w:t>
            </w:r>
            <w:r w:rsidR="00CC3B2F" w:rsidRPr="00366478">
              <w:rPr>
                <w:spacing w:val="-1"/>
              </w:rPr>
              <w:t xml:space="preserve">, УМТО, </w:t>
            </w:r>
            <w:proofErr w:type="spellStart"/>
            <w:r w:rsidR="00CC3B2F" w:rsidRPr="00366478">
              <w:rPr>
                <w:spacing w:val="-1"/>
              </w:rPr>
              <w:t>УОПиПАСР</w:t>
            </w:r>
            <w:proofErr w:type="spellEnd"/>
            <w:r w:rsidR="00CC3B2F" w:rsidRPr="00366478">
              <w:rPr>
                <w:spacing w:val="-1"/>
              </w:rPr>
              <w:t xml:space="preserve">, </w:t>
            </w:r>
            <w:r w:rsidR="00366478">
              <w:rPr>
                <w:spacing w:val="-1"/>
              </w:rPr>
              <w:br/>
            </w:r>
            <w:r w:rsidR="00CC3B2F" w:rsidRPr="00366478">
              <w:rPr>
                <w:spacing w:val="-1"/>
              </w:rPr>
              <w:t xml:space="preserve">УНД и </w:t>
            </w:r>
            <w:proofErr w:type="gramStart"/>
            <w:r w:rsidR="00CC3B2F" w:rsidRPr="00366478">
              <w:rPr>
                <w:spacing w:val="-1"/>
              </w:rPr>
              <w:t>ПР</w:t>
            </w:r>
            <w:proofErr w:type="gramEnd"/>
            <w:r w:rsidR="00CC3B2F" w:rsidRPr="00366478">
              <w:rPr>
                <w:spacing w:val="-1"/>
              </w:rPr>
              <w:t>, руководители подразделений Главного управления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left="149" w:right="134"/>
              <w:jc w:val="center"/>
            </w:pPr>
            <w:r w:rsidRPr="00366478"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14"/>
              <w:jc w:val="center"/>
            </w:pPr>
            <w:r w:rsidRPr="00366478">
              <w:t>повышение уровня профессионального образования и качества выполнения должностных обязанностей</w:t>
            </w:r>
          </w:p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14"/>
              <w:jc w:val="center"/>
            </w:pPr>
          </w:p>
        </w:tc>
      </w:tr>
      <w:tr w:rsidR="00366478" w:rsidRPr="00366478" w:rsidTr="00DC21E6">
        <w:tc>
          <w:tcPr>
            <w:tcW w:w="777" w:type="dxa"/>
          </w:tcPr>
          <w:p w:rsidR="000A1A54" w:rsidRPr="00366478" w:rsidRDefault="000A1A54" w:rsidP="000A6FC7">
            <w:pPr>
              <w:suppressAutoHyphens/>
              <w:jc w:val="center"/>
            </w:pPr>
            <w:r w:rsidRPr="00366478">
              <w:t>1.7.1</w:t>
            </w:r>
          </w:p>
        </w:tc>
        <w:tc>
          <w:tcPr>
            <w:tcW w:w="6419" w:type="dxa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 xml:space="preserve">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66478">
              <w:t>обучение</w:t>
            </w:r>
            <w:proofErr w:type="gramEnd"/>
            <w:r w:rsidRPr="00366478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vMerge/>
          </w:tcPr>
          <w:p w:rsidR="000A1A54" w:rsidRPr="00366478" w:rsidRDefault="000A1A54" w:rsidP="000A6FC7">
            <w:pPr>
              <w:suppressAutoHyphens/>
              <w:jc w:val="center"/>
              <w:rPr>
                <w:spacing w:val="-1"/>
              </w:rPr>
            </w:pPr>
          </w:p>
        </w:tc>
        <w:tc>
          <w:tcPr>
            <w:tcW w:w="1984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left="149" w:right="134"/>
              <w:jc w:val="center"/>
            </w:pPr>
          </w:p>
        </w:tc>
        <w:tc>
          <w:tcPr>
            <w:tcW w:w="3260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14"/>
              <w:jc w:val="center"/>
            </w:pPr>
          </w:p>
        </w:tc>
      </w:tr>
      <w:tr w:rsidR="00366478" w:rsidRPr="00366478" w:rsidTr="00DC21E6">
        <w:tc>
          <w:tcPr>
            <w:tcW w:w="777" w:type="dxa"/>
          </w:tcPr>
          <w:p w:rsidR="000A1A54" w:rsidRPr="00366478" w:rsidRDefault="000A1A54" w:rsidP="000A6FC7">
            <w:pPr>
              <w:suppressAutoHyphens/>
              <w:jc w:val="center"/>
            </w:pPr>
            <w:r w:rsidRPr="00366478">
              <w:t>1.7.2</w:t>
            </w:r>
          </w:p>
        </w:tc>
        <w:tc>
          <w:tcPr>
            <w:tcW w:w="6419" w:type="dxa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>Участие лиц, впервые поступивших на государственную службу или на работу в Главное управление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67"/>
              <w:jc w:val="center"/>
              <w:rPr>
                <w:spacing w:val="-1"/>
              </w:rPr>
            </w:pPr>
          </w:p>
        </w:tc>
        <w:tc>
          <w:tcPr>
            <w:tcW w:w="1984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left="149" w:right="134"/>
              <w:jc w:val="center"/>
            </w:pPr>
          </w:p>
        </w:tc>
        <w:tc>
          <w:tcPr>
            <w:tcW w:w="3260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14"/>
              <w:jc w:val="center"/>
            </w:pPr>
          </w:p>
        </w:tc>
      </w:tr>
      <w:tr w:rsidR="00366478" w:rsidRPr="00366478" w:rsidTr="00DC21E6">
        <w:tc>
          <w:tcPr>
            <w:tcW w:w="777" w:type="dxa"/>
          </w:tcPr>
          <w:p w:rsidR="000A1A54" w:rsidRPr="00366478" w:rsidRDefault="000A1A54" w:rsidP="000A6FC7">
            <w:pPr>
              <w:suppressAutoHyphens/>
              <w:jc w:val="center"/>
            </w:pPr>
            <w:r w:rsidRPr="00366478">
              <w:t>1.7.3</w:t>
            </w:r>
          </w:p>
        </w:tc>
        <w:tc>
          <w:tcPr>
            <w:tcW w:w="6419" w:type="dxa"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 xml:space="preserve">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 развитию в области противодействия коррупции, в том числе их </w:t>
            </w:r>
            <w:proofErr w:type="gramStart"/>
            <w:r w:rsidRPr="00366478">
              <w:t>обучение</w:t>
            </w:r>
            <w:proofErr w:type="gramEnd"/>
            <w:r w:rsidRPr="00366478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67"/>
              <w:jc w:val="center"/>
              <w:rPr>
                <w:spacing w:val="-1"/>
              </w:rPr>
            </w:pPr>
          </w:p>
        </w:tc>
        <w:tc>
          <w:tcPr>
            <w:tcW w:w="1984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left="149" w:right="134"/>
              <w:jc w:val="center"/>
            </w:pPr>
          </w:p>
        </w:tc>
        <w:tc>
          <w:tcPr>
            <w:tcW w:w="3260" w:type="dxa"/>
            <w:vMerge/>
          </w:tcPr>
          <w:p w:rsidR="000A1A54" w:rsidRPr="00366478" w:rsidRDefault="000A1A54" w:rsidP="000A6FC7">
            <w:pPr>
              <w:shd w:val="clear" w:color="auto" w:fill="FFFFFF"/>
              <w:suppressAutoHyphens/>
              <w:spacing w:line="298" w:lineRule="exact"/>
              <w:ind w:right="14"/>
              <w:jc w:val="center"/>
            </w:pP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rPr>
                <w:lang w:val="en-US"/>
              </w:rPr>
              <w:t>1</w:t>
            </w:r>
            <w:r w:rsidRPr="00366478">
              <w:t>.</w:t>
            </w:r>
            <w:r w:rsidR="007E42F5" w:rsidRPr="00366478">
              <w:t>8</w:t>
            </w:r>
          </w:p>
        </w:tc>
        <w:tc>
          <w:tcPr>
            <w:tcW w:w="6419" w:type="dxa"/>
          </w:tcPr>
          <w:p w:rsidR="00C8030A" w:rsidRPr="00366478" w:rsidRDefault="007B726F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 xml:space="preserve">Организация приема справок о доходах, расходах, об имуществе и обязательствах имущественного характера, представляемых должностными лицами Главного управления за отчетный период и в качестве кандидатов для назначения на должности, осуществление </w:t>
            </w:r>
            <w:proofErr w:type="gramStart"/>
            <w:r w:rsidRPr="00366478">
              <w:t>контроля за</w:t>
            </w:r>
            <w:proofErr w:type="gramEnd"/>
            <w:r w:rsidRPr="00366478">
              <w:t xml:space="preserve"> своевременностью предоставления</w:t>
            </w:r>
          </w:p>
        </w:tc>
        <w:tc>
          <w:tcPr>
            <w:tcW w:w="2410" w:type="dxa"/>
          </w:tcPr>
          <w:p w:rsidR="00DC21E6" w:rsidRPr="00366478" w:rsidRDefault="00DC21E6" w:rsidP="000A6FC7">
            <w:pPr>
              <w:suppressAutoHyphens/>
              <w:jc w:val="center"/>
            </w:pPr>
            <w:r w:rsidRPr="00366478">
              <w:rPr>
                <w:spacing w:val="-1"/>
              </w:rPr>
              <w:t>УКВР и ПО</w:t>
            </w:r>
          </w:p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58"/>
              <w:jc w:val="center"/>
            </w:pPr>
          </w:p>
        </w:tc>
        <w:tc>
          <w:tcPr>
            <w:tcW w:w="1984" w:type="dxa"/>
          </w:tcPr>
          <w:p w:rsidR="008228FD" w:rsidRPr="00366478" w:rsidRDefault="007E42F5" w:rsidP="000A6FC7">
            <w:pPr>
              <w:shd w:val="clear" w:color="auto" w:fill="FFFFFF"/>
              <w:suppressAutoHyphens/>
              <w:spacing w:line="298" w:lineRule="exact"/>
              <w:ind w:left="58" w:right="67"/>
              <w:jc w:val="center"/>
            </w:pPr>
            <w:r w:rsidRPr="00366478">
              <w:t>в порядке и сроки, установленные законодательством российской Федерации</w:t>
            </w:r>
          </w:p>
        </w:tc>
        <w:tc>
          <w:tcPr>
            <w:tcW w:w="3260" w:type="dxa"/>
          </w:tcPr>
          <w:p w:rsidR="008228FD" w:rsidRPr="00366478" w:rsidRDefault="007E42F5" w:rsidP="000A6FC7">
            <w:pPr>
              <w:shd w:val="clear" w:color="auto" w:fill="FFFFFF"/>
              <w:suppressAutoHyphens/>
              <w:spacing w:line="298" w:lineRule="exact"/>
              <w:ind w:left="58" w:right="67"/>
              <w:jc w:val="center"/>
            </w:pPr>
            <w:r w:rsidRPr="00366478">
              <w:t>прием справок о доходах, расходах, об имуществе и обязательствах имущественного характера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rPr>
                <w:lang w:val="en-US"/>
              </w:rPr>
              <w:lastRenderedPageBreak/>
              <w:t>1</w:t>
            </w:r>
            <w:r w:rsidRPr="00366478">
              <w:t>.</w:t>
            </w:r>
            <w:r w:rsidR="007E42F5" w:rsidRPr="00366478">
              <w:t>9</w:t>
            </w:r>
          </w:p>
        </w:tc>
        <w:tc>
          <w:tcPr>
            <w:tcW w:w="6419" w:type="dxa"/>
          </w:tcPr>
          <w:p w:rsidR="00C8030A" w:rsidRPr="00366478" w:rsidRDefault="004B5D2F" w:rsidP="000A6FC7">
            <w:pPr>
              <w:shd w:val="clear" w:color="auto" w:fill="FFFFFF"/>
              <w:suppressAutoHyphens/>
              <w:spacing w:line="298" w:lineRule="exact"/>
              <w:ind w:right="14"/>
              <w:jc w:val="both"/>
            </w:pPr>
            <w:r w:rsidRPr="00366478">
              <w:rPr>
                <w:spacing w:val="-5"/>
              </w:rPr>
              <w:t xml:space="preserve">Анализ </w:t>
            </w:r>
            <w:r w:rsidRPr="00366478">
              <w:t>с</w:t>
            </w:r>
            <w:r w:rsidR="000A1A54" w:rsidRPr="00366478">
              <w:t>ведений</w:t>
            </w:r>
            <w:r w:rsidRPr="00366478">
              <w:t xml:space="preserve"> о доходах, расходах, об имуществе и обязательствах имущественного характера</w:t>
            </w:r>
            <w:r w:rsidR="000A1A54" w:rsidRPr="00366478">
              <w:t>,</w:t>
            </w:r>
            <w:r w:rsidRPr="00366478">
              <w:t xml:space="preserve"> пре</w:t>
            </w:r>
            <w:r w:rsidR="000A1A54" w:rsidRPr="00366478">
              <w:t xml:space="preserve">дставленных должностными лицами </w:t>
            </w:r>
            <w:r w:rsidRPr="00366478">
              <w:t>Главного управления, в том числе 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</w:tcPr>
          <w:p w:rsidR="00DC21E6" w:rsidRPr="00366478" w:rsidRDefault="00DC21E6" w:rsidP="000A6FC7">
            <w:pPr>
              <w:suppressAutoHyphens/>
              <w:jc w:val="center"/>
            </w:pPr>
            <w:r w:rsidRPr="00366478">
              <w:t>УКВР и ПО</w:t>
            </w:r>
            <w:r w:rsidR="00CC3B2F" w:rsidRPr="00366478">
              <w:t>,</w:t>
            </w:r>
            <w:r w:rsidR="00CC3B2F" w:rsidRPr="00366478">
              <w:rPr>
                <w:spacing w:val="-1"/>
              </w:rPr>
              <w:t xml:space="preserve"> </w:t>
            </w:r>
            <w:r w:rsidR="00366478">
              <w:rPr>
                <w:spacing w:val="-1"/>
              </w:rPr>
              <w:t>г</w:t>
            </w:r>
            <w:r w:rsidR="00CC3B2F" w:rsidRPr="00366478">
              <w:rPr>
                <w:spacing w:val="-1"/>
              </w:rPr>
              <w:t>лавный специалист по вопросам ПК</w:t>
            </w:r>
          </w:p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jc w:val="center"/>
            </w:pPr>
            <w:r w:rsidRPr="00366478">
              <w:t>ежегодно</w:t>
            </w:r>
          </w:p>
        </w:tc>
        <w:tc>
          <w:tcPr>
            <w:tcW w:w="3260" w:type="dxa"/>
          </w:tcPr>
          <w:p w:rsidR="008228FD" w:rsidRPr="00366478" w:rsidRDefault="007E42F5" w:rsidP="000A6FC7">
            <w:pPr>
              <w:shd w:val="clear" w:color="auto" w:fill="FFFFFF"/>
              <w:suppressAutoHyphens/>
              <w:spacing w:line="293" w:lineRule="exact"/>
              <w:ind w:right="19"/>
              <w:jc w:val="center"/>
            </w:pPr>
            <w:r w:rsidRPr="00366478">
              <w:t>проведение анализа сведений о доходах, расходах, об имуществе и обязательствах имущественного характера</w:t>
            </w:r>
          </w:p>
        </w:tc>
      </w:tr>
      <w:tr w:rsidR="00366478" w:rsidRPr="00366478" w:rsidTr="00DC21E6">
        <w:tc>
          <w:tcPr>
            <w:tcW w:w="777" w:type="dxa"/>
          </w:tcPr>
          <w:p w:rsidR="00CE699D" w:rsidRPr="00366478" w:rsidRDefault="00EB09A0" w:rsidP="000A6FC7">
            <w:pPr>
              <w:suppressAutoHyphens/>
              <w:jc w:val="center"/>
            </w:pPr>
            <w:r w:rsidRPr="00366478">
              <w:t>1.1</w:t>
            </w:r>
            <w:r w:rsidR="00C1325B" w:rsidRPr="00366478">
              <w:t>0</w:t>
            </w:r>
          </w:p>
        </w:tc>
        <w:tc>
          <w:tcPr>
            <w:tcW w:w="6419" w:type="dxa"/>
          </w:tcPr>
          <w:p w:rsidR="00CE699D" w:rsidRPr="00366478" w:rsidRDefault="00C1325B" w:rsidP="000A6FC7">
            <w:pPr>
              <w:shd w:val="clear" w:color="auto" w:fill="FFFFFF"/>
              <w:suppressAutoHyphens/>
              <w:spacing w:line="298" w:lineRule="exact"/>
              <w:ind w:right="14"/>
              <w:jc w:val="both"/>
              <w:rPr>
                <w:spacing w:val="-5"/>
              </w:rPr>
            </w:pPr>
            <w:r w:rsidRPr="00366478">
              <w:rPr>
                <w:spacing w:val="-5"/>
              </w:rPr>
              <w:t>Повышение эффективности кадровой работы</w:t>
            </w:r>
            <w:r w:rsidR="00EB09A0" w:rsidRPr="00366478">
              <w:rPr>
                <w:spacing w:val="-5"/>
              </w:rPr>
              <w:t xml:space="preserve"> в части,</w:t>
            </w:r>
            <w:r w:rsidRPr="00366478">
              <w:rPr>
                <w:spacing w:val="-5"/>
              </w:rPr>
              <w:t xml:space="preserve"> касающейся ведения личных дел </w:t>
            </w:r>
            <w:r w:rsidR="00EB09A0" w:rsidRPr="00366478">
              <w:rPr>
                <w:spacing w:val="-5"/>
              </w:rPr>
              <w:t xml:space="preserve">государственных служащих, в том числе </w:t>
            </w:r>
            <w:proofErr w:type="gramStart"/>
            <w:r w:rsidR="00EB09A0" w:rsidRPr="00366478">
              <w:rPr>
                <w:spacing w:val="-5"/>
              </w:rPr>
              <w:t>контроля за</w:t>
            </w:r>
            <w:proofErr w:type="gramEnd"/>
            <w:r w:rsidR="00EB09A0" w:rsidRPr="00366478">
              <w:rPr>
                <w:spacing w:val="-5"/>
              </w:rPr>
              <w:t xml:space="preserve"> актуализацией сведений, содержащихся в анкетах, представляемых в </w:t>
            </w:r>
            <w:r w:rsidRPr="00366478">
              <w:rPr>
                <w:spacing w:val="-5"/>
              </w:rPr>
              <w:t>Главное управление</w:t>
            </w:r>
            <w:r w:rsidR="00970EBA" w:rsidRPr="00366478">
              <w:rPr>
                <w:spacing w:val="-5"/>
              </w:rPr>
              <w:t>, при поступлении на государственную службу, об их родственниках и свойственниках в целях выявления возможного конфликта интересов</w:t>
            </w:r>
            <w:r w:rsidR="00EB09A0" w:rsidRPr="00366478">
              <w:rPr>
                <w:spacing w:val="-5"/>
              </w:rPr>
              <w:t xml:space="preserve"> </w:t>
            </w:r>
          </w:p>
        </w:tc>
        <w:tc>
          <w:tcPr>
            <w:tcW w:w="2410" w:type="dxa"/>
          </w:tcPr>
          <w:p w:rsidR="00DC21E6" w:rsidRPr="00366478" w:rsidRDefault="00DC21E6" w:rsidP="000A6FC7">
            <w:pPr>
              <w:suppressAutoHyphens/>
              <w:jc w:val="center"/>
            </w:pPr>
            <w:r w:rsidRPr="00366478">
              <w:t>УКВР и ПО</w:t>
            </w:r>
          </w:p>
          <w:p w:rsidR="00CE699D" w:rsidRPr="00366478" w:rsidRDefault="00CE699D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</w:pPr>
          </w:p>
        </w:tc>
        <w:tc>
          <w:tcPr>
            <w:tcW w:w="1984" w:type="dxa"/>
          </w:tcPr>
          <w:p w:rsidR="00CE699D" w:rsidRPr="00366478" w:rsidRDefault="00970EBA" w:rsidP="000A6FC7">
            <w:pPr>
              <w:shd w:val="clear" w:color="auto" w:fill="FFFFFF"/>
              <w:suppressAutoHyphens/>
              <w:jc w:val="center"/>
            </w:pPr>
            <w:r w:rsidRPr="00366478">
              <w:t>постоянно</w:t>
            </w:r>
          </w:p>
        </w:tc>
        <w:tc>
          <w:tcPr>
            <w:tcW w:w="3260" w:type="dxa"/>
          </w:tcPr>
          <w:p w:rsidR="00CE699D" w:rsidRPr="00366478" w:rsidRDefault="00C1325B" w:rsidP="000A6FC7">
            <w:pPr>
              <w:shd w:val="clear" w:color="auto" w:fill="FFFFFF"/>
              <w:suppressAutoHyphens/>
              <w:spacing w:line="293" w:lineRule="exact"/>
              <w:ind w:right="19"/>
              <w:jc w:val="center"/>
            </w:pPr>
            <w:r w:rsidRPr="00366478">
              <w:t xml:space="preserve">актуализация личных дел, </w:t>
            </w:r>
            <w:r w:rsidR="00970EBA" w:rsidRPr="00366478">
              <w:t>предупреждение конфликта интересов</w:t>
            </w:r>
          </w:p>
        </w:tc>
      </w:tr>
      <w:tr w:rsidR="00366478" w:rsidRPr="00366478" w:rsidTr="008228FD">
        <w:tc>
          <w:tcPr>
            <w:tcW w:w="777" w:type="dxa"/>
          </w:tcPr>
          <w:p w:rsidR="00A22F8A" w:rsidRPr="00366478" w:rsidRDefault="00A22F8A" w:rsidP="000A6FC7">
            <w:pPr>
              <w:suppressAutoHyphens/>
              <w:jc w:val="center"/>
            </w:pPr>
            <w:r w:rsidRPr="00366478">
              <w:t>2.</w:t>
            </w:r>
          </w:p>
        </w:tc>
        <w:tc>
          <w:tcPr>
            <w:tcW w:w="14073" w:type="dxa"/>
            <w:gridSpan w:val="4"/>
          </w:tcPr>
          <w:p w:rsidR="00A22F8A" w:rsidRPr="00366478" w:rsidRDefault="003C0841" w:rsidP="000A6FC7">
            <w:pPr>
              <w:shd w:val="clear" w:color="auto" w:fill="FFFFFF"/>
              <w:suppressAutoHyphens/>
              <w:spacing w:line="293" w:lineRule="exact"/>
              <w:ind w:right="19"/>
              <w:jc w:val="center"/>
            </w:pPr>
            <w:r w:rsidRPr="00366478">
              <w:t>В</w:t>
            </w:r>
            <w:r w:rsidR="004D378E" w:rsidRPr="00366478">
              <w:t>ыявление и систематизация причин и условий проявления коррупции в деятельности</w:t>
            </w:r>
          </w:p>
          <w:p w:rsidR="00A22F8A" w:rsidRPr="00366478" w:rsidRDefault="001B4024" w:rsidP="000A6FC7">
            <w:pPr>
              <w:shd w:val="clear" w:color="auto" w:fill="FFFFFF"/>
              <w:suppressAutoHyphens/>
              <w:spacing w:line="293" w:lineRule="exact"/>
              <w:ind w:right="19"/>
              <w:jc w:val="center"/>
            </w:pPr>
            <w:r w:rsidRPr="00366478">
              <w:t>Главного управления</w:t>
            </w:r>
            <w:r w:rsidR="004D378E" w:rsidRPr="00366478">
              <w:t>, мониторинг коррупционных рисков и их устранение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  <w:rPr>
                <w:lang w:val="en-US"/>
              </w:rPr>
            </w:pPr>
            <w:r w:rsidRPr="00366478">
              <w:rPr>
                <w:lang w:val="en-US"/>
              </w:rPr>
              <w:t>2.1</w:t>
            </w:r>
          </w:p>
        </w:tc>
        <w:tc>
          <w:tcPr>
            <w:tcW w:w="6419" w:type="dxa"/>
          </w:tcPr>
          <w:p w:rsidR="008228FD" w:rsidRPr="00366478" w:rsidRDefault="001B4024" w:rsidP="000A6FC7">
            <w:pPr>
              <w:shd w:val="clear" w:color="auto" w:fill="FFFFFF"/>
              <w:suppressAutoHyphens/>
              <w:spacing w:line="298" w:lineRule="exact"/>
              <w:ind w:right="24" w:firstLine="5"/>
              <w:jc w:val="both"/>
            </w:pPr>
            <w:r w:rsidRPr="00366478">
              <w:t>Организация проведения работы по оценке коррупционных рисков, возникающих при реализации Главным управлением своих полномочий, уточнение перечня должностей, замещение которых связанно с коррупционными рисками</w:t>
            </w:r>
          </w:p>
        </w:tc>
        <w:tc>
          <w:tcPr>
            <w:tcW w:w="2410" w:type="dxa"/>
          </w:tcPr>
          <w:p w:rsidR="00C1325B" w:rsidRPr="00366478" w:rsidRDefault="000C0530" w:rsidP="000A6FC7">
            <w:pPr>
              <w:suppressAutoHyphens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 xml:space="preserve">УКВР и </w:t>
            </w:r>
            <w:proofErr w:type="gramStart"/>
            <w:r w:rsidRPr="00366478">
              <w:rPr>
                <w:spacing w:val="-1"/>
              </w:rPr>
              <w:t>ПО</w:t>
            </w:r>
            <w:proofErr w:type="gramEnd"/>
            <w:r w:rsidR="00C1325B" w:rsidRPr="00366478">
              <w:rPr>
                <w:spacing w:val="-1"/>
              </w:rPr>
              <w:t xml:space="preserve">, </w:t>
            </w:r>
            <w:proofErr w:type="gramStart"/>
            <w:r w:rsidR="00C1325B" w:rsidRPr="00366478">
              <w:rPr>
                <w:spacing w:val="-1"/>
              </w:rPr>
              <w:t>руководители</w:t>
            </w:r>
            <w:proofErr w:type="gramEnd"/>
            <w:r w:rsidR="00C1325B" w:rsidRPr="00366478">
              <w:rPr>
                <w:spacing w:val="-1"/>
              </w:rPr>
              <w:t xml:space="preserve"> подразделений Главного управления</w:t>
            </w:r>
          </w:p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110"/>
              <w:jc w:val="center"/>
              <w:rPr>
                <w:spacing w:val="-1"/>
              </w:rPr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left="53" w:right="14"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 xml:space="preserve">выявление </w:t>
            </w:r>
            <w:r w:rsidR="001B4024" w:rsidRPr="00366478">
              <w:rPr>
                <w:spacing w:val="-1"/>
              </w:rPr>
              <w:t xml:space="preserve">коррупционных рисков, </w:t>
            </w:r>
            <w:r w:rsidR="0091120E" w:rsidRPr="00366478">
              <w:rPr>
                <w:spacing w:val="-1"/>
              </w:rPr>
              <w:t>корректировка  перечня</w:t>
            </w:r>
            <w:r w:rsidR="001B4024" w:rsidRPr="00366478">
              <w:rPr>
                <w:spacing w:val="-1"/>
              </w:rPr>
              <w:t xml:space="preserve"> должностей</w:t>
            </w:r>
          </w:p>
        </w:tc>
      </w:tr>
      <w:tr w:rsidR="00366478" w:rsidRPr="00366478" w:rsidTr="00DC21E6">
        <w:tc>
          <w:tcPr>
            <w:tcW w:w="777" w:type="dxa"/>
          </w:tcPr>
          <w:p w:rsidR="008228FD" w:rsidRPr="00366478" w:rsidRDefault="008228FD" w:rsidP="000A6FC7">
            <w:pPr>
              <w:suppressAutoHyphens/>
              <w:jc w:val="center"/>
            </w:pPr>
            <w:r w:rsidRPr="00366478">
              <w:t>2.2</w:t>
            </w:r>
          </w:p>
        </w:tc>
        <w:tc>
          <w:tcPr>
            <w:tcW w:w="6419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right="24" w:firstLine="5"/>
              <w:jc w:val="both"/>
            </w:pPr>
            <w:r w:rsidRPr="00366478">
              <w:t>Обесп</w:t>
            </w:r>
            <w:r w:rsidR="001B4024" w:rsidRPr="00366478">
              <w:t>ечение эффективного взаимодейст</w:t>
            </w:r>
            <w:r w:rsidRPr="00366478">
              <w:t xml:space="preserve">вия с правоохранительными органами и </w:t>
            </w:r>
            <w:r w:rsidR="001B4024" w:rsidRPr="00366478">
              <w:rPr>
                <w:spacing w:val="-1"/>
              </w:rPr>
              <w:t xml:space="preserve">иными   государственными органами </w:t>
            </w:r>
            <w:r w:rsidRPr="00366478">
              <w:rPr>
                <w:spacing w:val="-1"/>
              </w:rPr>
              <w:t xml:space="preserve">по </w:t>
            </w:r>
            <w:r w:rsidRPr="00366478">
              <w:t>вопро</w:t>
            </w:r>
            <w:r w:rsidR="001B4024" w:rsidRPr="00366478">
              <w:t>сам организации</w:t>
            </w:r>
            <w:r w:rsidR="00C8030A" w:rsidRPr="00366478">
              <w:t xml:space="preserve"> работы по противодействию </w:t>
            </w:r>
            <w:r w:rsidR="001B4024" w:rsidRPr="00366478">
              <w:t>коррупции в Главном управлении</w:t>
            </w:r>
          </w:p>
        </w:tc>
        <w:tc>
          <w:tcPr>
            <w:tcW w:w="2410" w:type="dxa"/>
          </w:tcPr>
          <w:p w:rsidR="0091120E" w:rsidRPr="00366478" w:rsidRDefault="0091120E" w:rsidP="000A6FC7">
            <w:pPr>
              <w:shd w:val="clear" w:color="auto" w:fill="FFFFFF"/>
              <w:suppressAutoHyphens/>
              <w:spacing w:line="298" w:lineRule="exact"/>
              <w:ind w:right="110"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Главный специалист по вопросам ПК,</w:t>
            </w:r>
          </w:p>
          <w:p w:rsidR="008228FD" w:rsidRPr="00366478" w:rsidRDefault="000C0530" w:rsidP="000A6FC7">
            <w:pPr>
              <w:shd w:val="clear" w:color="auto" w:fill="FFFFFF"/>
              <w:suppressAutoHyphens/>
              <w:spacing w:line="298" w:lineRule="exact"/>
              <w:ind w:right="110"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УКВР и ПО</w:t>
            </w:r>
            <w:r w:rsidR="0091120E" w:rsidRPr="00366478">
              <w:rPr>
                <w:spacing w:val="-1"/>
              </w:rPr>
              <w:t>, юридический отдел</w:t>
            </w:r>
          </w:p>
          <w:p w:rsidR="0091120E" w:rsidRPr="00366478" w:rsidRDefault="0091120E" w:rsidP="000A6FC7">
            <w:pPr>
              <w:shd w:val="clear" w:color="auto" w:fill="FFFFFF"/>
              <w:suppressAutoHyphens/>
              <w:spacing w:line="298" w:lineRule="exact"/>
              <w:ind w:right="110"/>
              <w:jc w:val="center"/>
            </w:pPr>
          </w:p>
        </w:tc>
        <w:tc>
          <w:tcPr>
            <w:tcW w:w="1984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8228FD" w:rsidRPr="00366478" w:rsidRDefault="008228FD" w:rsidP="000A6FC7">
            <w:pPr>
              <w:shd w:val="clear" w:color="auto" w:fill="FFFFFF"/>
              <w:suppressAutoHyphens/>
              <w:spacing w:line="298" w:lineRule="exact"/>
              <w:ind w:left="53" w:right="14"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обмен информацией по вопросам противодействия коррупции</w:t>
            </w:r>
          </w:p>
          <w:p w:rsidR="00C8030A" w:rsidRPr="00366478" w:rsidRDefault="00C8030A" w:rsidP="000A6FC7">
            <w:pPr>
              <w:shd w:val="clear" w:color="auto" w:fill="FFFFFF"/>
              <w:suppressAutoHyphens/>
              <w:spacing w:line="298" w:lineRule="exact"/>
              <w:ind w:left="53" w:right="14"/>
              <w:jc w:val="center"/>
              <w:rPr>
                <w:spacing w:val="-1"/>
              </w:rPr>
            </w:pPr>
          </w:p>
          <w:p w:rsidR="00C8030A" w:rsidRPr="00366478" w:rsidRDefault="00C8030A" w:rsidP="000A6FC7">
            <w:pPr>
              <w:shd w:val="clear" w:color="auto" w:fill="FFFFFF"/>
              <w:suppressAutoHyphens/>
              <w:spacing w:line="298" w:lineRule="exact"/>
              <w:ind w:left="53" w:right="14"/>
              <w:jc w:val="center"/>
              <w:rPr>
                <w:spacing w:val="-1"/>
              </w:rPr>
            </w:pP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2.3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4" w:firstLine="5"/>
              <w:jc w:val="both"/>
            </w:pPr>
            <w:r w:rsidRPr="00366478">
              <w:t xml:space="preserve">Внедрение в деятельность Главного управления инновационных  технологий государственного управления и администрирования </w:t>
            </w:r>
          </w:p>
        </w:tc>
        <w:tc>
          <w:tcPr>
            <w:tcW w:w="2410" w:type="dxa"/>
          </w:tcPr>
          <w:p w:rsid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t>ОАР</w:t>
            </w:r>
            <w:proofErr w:type="gramStart"/>
            <w:r w:rsidRPr="00366478">
              <w:t>,</w:t>
            </w:r>
            <w:r w:rsidR="002673F0" w:rsidRPr="00366478">
              <w:t>О</w:t>
            </w:r>
            <w:proofErr w:type="gramEnd"/>
            <w:r w:rsidR="002673F0" w:rsidRPr="00366478">
              <w:t>Б</w:t>
            </w:r>
            <w:r w:rsidRPr="00366478">
              <w:t>ВО,</w:t>
            </w:r>
            <w:r w:rsidR="00841DD4" w:rsidRPr="00366478">
              <w:t xml:space="preserve"> УС</w:t>
            </w:r>
            <w:r w:rsidR="00366478">
              <w:t>ИТ и АСУ, о</w:t>
            </w:r>
            <w:r w:rsidRPr="00366478">
              <w:rPr>
                <w:bCs/>
              </w:rPr>
              <w:t xml:space="preserve">тдел информации и связи с общественностью </w:t>
            </w:r>
            <w:r w:rsidRPr="00366478">
              <w:rPr>
                <w:bCs/>
              </w:rPr>
              <w:lastRenderedPageBreak/>
              <w:t>(пресс-служба),</w:t>
            </w:r>
          </w:p>
          <w:p w:rsid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bCs/>
              </w:rPr>
              <w:t xml:space="preserve">УКВР и ПО, </w:t>
            </w:r>
          </w:p>
          <w:p w:rsidR="00CC3B2F" w:rsidRPr="00366478" w:rsidRDefault="00CC3B2F" w:rsidP="003664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bCs/>
              </w:rPr>
              <w:t xml:space="preserve">УНД и </w:t>
            </w:r>
            <w:proofErr w:type="gramStart"/>
            <w:r w:rsidRPr="00366478">
              <w:rPr>
                <w:bCs/>
              </w:rPr>
              <w:t>ПР</w:t>
            </w:r>
            <w:proofErr w:type="gramEnd"/>
            <w:r w:rsidRPr="00366478">
              <w:rPr>
                <w:bCs/>
              </w:rPr>
              <w:t>, ЦУКС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left="53" w:right="14"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повышение эффективности администрирования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lastRenderedPageBreak/>
              <w:t>2.4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4"/>
              <w:jc w:val="both"/>
            </w:pPr>
            <w:r w:rsidRPr="00366478">
              <w:rPr>
                <w:spacing w:val="-1"/>
              </w:rPr>
              <w:t>Внедрение и обеспечение межведомст</w:t>
            </w:r>
            <w:r w:rsidR="00366478">
              <w:t>венного и межуровневого</w:t>
            </w:r>
            <w:r w:rsidRPr="00366478">
              <w:t xml:space="preserve"> электронного взаимодействия в рамках исполнения го</w:t>
            </w:r>
            <w:r w:rsidRPr="00366478">
              <w:rPr>
                <w:spacing w:val="-1"/>
              </w:rPr>
              <w:t xml:space="preserve">сударственных функций и предоставления </w:t>
            </w:r>
            <w:r w:rsidRPr="00366478">
              <w:t>государственных услуг</w:t>
            </w:r>
          </w:p>
        </w:tc>
        <w:tc>
          <w:tcPr>
            <w:tcW w:w="2410" w:type="dxa"/>
          </w:tcPr>
          <w:p w:rsidR="00CC3B2F" w:rsidRPr="00366478" w:rsidRDefault="00841DD4" w:rsidP="00366478">
            <w:pPr>
              <w:shd w:val="clear" w:color="auto" w:fill="FFFFFF"/>
              <w:suppressAutoHyphens/>
              <w:spacing w:line="298" w:lineRule="exact"/>
              <w:ind w:right="91"/>
              <w:jc w:val="center"/>
            </w:pPr>
            <w:r w:rsidRPr="00366478">
              <w:t>ОАР,</w:t>
            </w:r>
            <w:r w:rsidR="00366478" w:rsidRPr="00366478">
              <w:t xml:space="preserve"> </w:t>
            </w:r>
            <w:r w:rsidR="002673F0" w:rsidRPr="00366478">
              <w:t>ОБ</w:t>
            </w:r>
            <w:r w:rsidRPr="00366478">
              <w:t>ВО, УС</w:t>
            </w:r>
            <w:r w:rsidR="00366478">
              <w:t xml:space="preserve">ИТ и АСУ, </w:t>
            </w:r>
            <w:r w:rsidR="00366478">
              <w:rPr>
                <w:bCs/>
              </w:rPr>
              <w:t>о</w:t>
            </w:r>
            <w:r w:rsidRPr="00366478">
              <w:rPr>
                <w:bCs/>
              </w:rPr>
              <w:t>тдел информации и связи с общественностью (пресс-служба),</w:t>
            </w:r>
            <w:r w:rsidRPr="00366478">
              <w:rPr>
                <w:spacing w:val="-1"/>
              </w:rPr>
              <w:t xml:space="preserve"> руководители подразделений Главного управления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302" w:lineRule="exact"/>
              <w:ind w:left="43" w:right="24"/>
              <w:jc w:val="center"/>
            </w:pPr>
            <w:r w:rsidRPr="00366478">
              <w:t>обеспечение эффективного межведомственного и межуровневого взаимодействия Главного управления с федеральными органами исполнительной власти и иными государственными органами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2.5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9" w:firstLine="10"/>
              <w:jc w:val="both"/>
            </w:pPr>
            <w:r w:rsidRPr="00366478">
              <w:t>Обеспечение функционирования единой автоматизированной системы электронного документо</w:t>
            </w:r>
            <w:r w:rsidR="00366478">
              <w:t>оборота, сопряженной с системой</w:t>
            </w:r>
            <w:r w:rsidRPr="00366478">
              <w:t xml:space="preserve">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2410" w:type="dxa"/>
          </w:tcPr>
          <w:p w:rsidR="00CC3B2F" w:rsidRPr="00366478" w:rsidRDefault="000700A5" w:rsidP="000A6FC7">
            <w:pPr>
              <w:shd w:val="clear" w:color="auto" w:fill="FFFFFF"/>
              <w:suppressAutoHyphens/>
              <w:spacing w:line="298" w:lineRule="exact"/>
              <w:ind w:right="67"/>
              <w:jc w:val="center"/>
            </w:pPr>
            <w:r w:rsidRPr="00366478">
              <w:t>ОАР,</w:t>
            </w:r>
            <w:r w:rsidRPr="00366478">
              <w:rPr>
                <w:spacing w:val="-1"/>
              </w:rPr>
              <w:t xml:space="preserve"> руководители подразделений Главного управления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43"/>
              <w:jc w:val="center"/>
            </w:pPr>
            <w:r w:rsidRPr="00366478">
              <w:t>ведение учета и контроля исполнения документов</w:t>
            </w:r>
          </w:p>
        </w:tc>
      </w:tr>
      <w:tr w:rsidR="00366478" w:rsidRPr="00366478" w:rsidTr="008228FD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3</w:t>
            </w:r>
          </w:p>
        </w:tc>
        <w:tc>
          <w:tcPr>
            <w:tcW w:w="14073" w:type="dxa"/>
            <w:gridSpan w:val="4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43"/>
              <w:jc w:val="center"/>
            </w:pPr>
            <w:r w:rsidRPr="00366478">
              <w:t xml:space="preserve">Взаимодействие с институтами гражданского общества и гражданами, а также создание </w:t>
            </w:r>
            <w:proofErr w:type="gramStart"/>
            <w:r w:rsidRPr="00366478">
              <w:t>эффективной</w:t>
            </w:r>
            <w:proofErr w:type="gramEnd"/>
          </w:p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43"/>
              <w:jc w:val="center"/>
            </w:pPr>
            <w:r w:rsidRPr="00366478">
              <w:t>системы обратной связи, обеспечение доступности информации о деятельности</w:t>
            </w:r>
          </w:p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43"/>
              <w:jc w:val="center"/>
              <w:rPr>
                <w:b/>
              </w:rPr>
            </w:pPr>
            <w:r w:rsidRPr="00366478">
              <w:t>Главного управления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3.1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9"/>
              <w:jc w:val="both"/>
            </w:pPr>
            <w:r w:rsidRPr="00366478">
              <w:t>Обеспечение функционирования на официальном сайте Главного управления в информационно-телекоммуникационной сети «Интернет» специализированного раздела «ПРОТИВОДЕЙСТВИЕ КОРРУПЦИИ»</w:t>
            </w:r>
          </w:p>
        </w:tc>
        <w:tc>
          <w:tcPr>
            <w:tcW w:w="2410" w:type="dxa"/>
          </w:tcPr>
          <w:p w:rsidR="00CC3B2F" w:rsidRP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bCs/>
              </w:rPr>
              <w:t>Отдел информации и связи с общественностью (пресс-служба),</w:t>
            </w:r>
          </w:p>
          <w:p w:rsidR="00CC3B2F" w:rsidRP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spacing w:val="-1"/>
              </w:rPr>
              <w:t>УКВР и ПО</w:t>
            </w:r>
          </w:p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72"/>
              <w:jc w:val="center"/>
              <w:rPr>
                <w:spacing w:val="-2"/>
              </w:rPr>
            </w:pP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302" w:lineRule="exact"/>
              <w:ind w:right="29"/>
              <w:jc w:val="center"/>
            </w:pPr>
            <w:r w:rsidRPr="00366478">
              <w:t>обеспечение доступа и информирование общественности о проводимых в Главном управлении мероприятиях по профилактике коррупции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3.2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9"/>
              <w:jc w:val="both"/>
            </w:pPr>
            <w:r w:rsidRPr="00366478">
              <w:t xml:space="preserve">Обеспечение возможности оперативного </w:t>
            </w:r>
            <w:r w:rsidRPr="00366478">
              <w:rPr>
                <w:spacing w:val="-2"/>
              </w:rPr>
              <w:t>представления гражданами и организа</w:t>
            </w:r>
            <w:r w:rsidRPr="00366478">
              <w:t xml:space="preserve">циями информации о фактах коррупции в Главном управлении или нарушениях </w:t>
            </w:r>
            <w:r w:rsidRPr="00366478">
              <w:lastRenderedPageBreak/>
              <w:t xml:space="preserve">требований к служебному поведению должностными лицами посредством: </w:t>
            </w:r>
          </w:p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9"/>
              <w:jc w:val="both"/>
            </w:pPr>
            <w:r w:rsidRPr="00366478">
              <w:t>приема электронных сообщений на официальный сайт Главного управления в информа</w:t>
            </w:r>
            <w:r w:rsidRPr="00366478">
              <w:rPr>
                <w:spacing w:val="-1"/>
              </w:rPr>
              <w:t>ционно телекоммуникационной сети «Инт</w:t>
            </w:r>
            <w:r w:rsidR="000700A5" w:rsidRPr="00366478">
              <w:t>ернет»</w:t>
            </w:r>
            <w:r w:rsidRPr="00366478">
              <w:t xml:space="preserve">; </w:t>
            </w:r>
          </w:p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9"/>
              <w:jc w:val="both"/>
            </w:pPr>
            <w:r w:rsidRPr="00366478">
              <w:t xml:space="preserve">функционирования «горячей линии» и (или) «телефонов доверия»; </w:t>
            </w:r>
          </w:p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9"/>
              <w:jc w:val="both"/>
            </w:pPr>
            <w:r w:rsidRPr="00366478">
              <w:t>приема и организации незамедлительного рассмотрения обращений граждан и орга</w:t>
            </w:r>
            <w:r w:rsidRPr="00366478">
              <w:rPr>
                <w:spacing w:val="-1"/>
              </w:rPr>
              <w:t>низаций по фактам проявления коррупции</w:t>
            </w:r>
            <w:r w:rsidR="000700A5" w:rsidRPr="00366478">
              <w:rPr>
                <w:spacing w:val="-1"/>
              </w:rPr>
              <w:t>,</w:t>
            </w:r>
            <w:r w:rsidRPr="00366478">
              <w:rPr>
                <w:spacing w:val="-1"/>
              </w:rPr>
              <w:t xml:space="preserve"> </w:t>
            </w:r>
            <w:r w:rsidRPr="00366478">
              <w:rPr>
                <w:spacing w:val="-2"/>
              </w:rPr>
              <w:t>полученных посредством почтовых от</w:t>
            </w:r>
            <w:r w:rsidRPr="00366478">
              <w:t>правлений</w:t>
            </w:r>
          </w:p>
        </w:tc>
        <w:tc>
          <w:tcPr>
            <w:tcW w:w="2410" w:type="dxa"/>
          </w:tcPr>
          <w:p w:rsidR="00CC3B2F" w:rsidRPr="00366478" w:rsidRDefault="00244460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lastRenderedPageBreak/>
              <w:t>ГРОГ, ОАР,</w:t>
            </w:r>
            <w:r w:rsidRPr="00366478">
              <w:rPr>
                <w:spacing w:val="-1"/>
              </w:rPr>
              <w:t xml:space="preserve"> </w:t>
            </w:r>
            <w:r w:rsidRPr="00366478">
              <w:rPr>
                <w:bCs/>
              </w:rPr>
              <w:t>о</w:t>
            </w:r>
            <w:r w:rsidR="00CC3B2F" w:rsidRPr="00366478">
              <w:rPr>
                <w:bCs/>
              </w:rPr>
              <w:t xml:space="preserve">тдел информации и связи с общественностью </w:t>
            </w:r>
            <w:r w:rsidR="00CC3B2F" w:rsidRPr="00366478">
              <w:rPr>
                <w:bCs/>
              </w:rPr>
              <w:lastRenderedPageBreak/>
              <w:t>(пресс-служба),</w:t>
            </w:r>
            <w:r w:rsidRPr="00366478">
              <w:rPr>
                <w:bCs/>
              </w:rPr>
              <w:t xml:space="preserve"> ЦУКС, </w:t>
            </w:r>
            <w:r w:rsidR="00366478">
              <w:rPr>
                <w:spacing w:val="-1"/>
              </w:rPr>
              <w:t>г</w:t>
            </w:r>
            <w:r w:rsidRPr="00366478">
              <w:rPr>
                <w:spacing w:val="-1"/>
              </w:rPr>
              <w:t>лавный специалист по вопросам ПК,</w:t>
            </w:r>
          </w:p>
          <w:p w:rsidR="00CC3B2F" w:rsidRPr="00366478" w:rsidRDefault="00244460" w:rsidP="000A6FC7">
            <w:pPr>
              <w:shd w:val="clear" w:color="auto" w:fill="FFFFFF"/>
              <w:suppressAutoHyphens/>
              <w:spacing w:line="298" w:lineRule="exact"/>
              <w:ind w:right="72"/>
              <w:jc w:val="center"/>
            </w:pPr>
            <w:r w:rsidRPr="00366478">
              <w:rPr>
                <w:spacing w:val="-1"/>
              </w:rPr>
              <w:t>руководители подразделений Главного управления</w:t>
            </w:r>
            <w:r w:rsidRPr="00366478">
              <w:t xml:space="preserve"> 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302" w:lineRule="exact"/>
              <w:ind w:right="28"/>
              <w:jc w:val="center"/>
            </w:pPr>
            <w:r w:rsidRPr="00366478">
              <w:t xml:space="preserve">установление эффективного взаимодействия с гражданами и </w:t>
            </w:r>
            <w:r w:rsidR="00EE7FAB" w:rsidRPr="00366478">
              <w:lastRenderedPageBreak/>
              <w:t>организациями</w:t>
            </w:r>
            <w:r w:rsidRPr="00366478">
              <w:t xml:space="preserve"> в рамках проводимых мероприятий по противодействию коррупции, своевременное получение ин</w:t>
            </w:r>
            <w:r w:rsidRPr="00366478">
              <w:rPr>
                <w:spacing w:val="-1"/>
              </w:rPr>
              <w:t xml:space="preserve">формации о фактах </w:t>
            </w:r>
            <w:r w:rsidRPr="00366478">
              <w:t>коррупции, оперативное реагирование и принятие мер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lastRenderedPageBreak/>
              <w:t>3.</w:t>
            </w:r>
            <w:r w:rsidR="00273D70" w:rsidRPr="00366478">
              <w:t>3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 xml:space="preserve">Обобщение практики рассмотрения полученных в разных формах обращений граждан и организаций по фактам проявления коррупции </w:t>
            </w:r>
          </w:p>
        </w:tc>
        <w:tc>
          <w:tcPr>
            <w:tcW w:w="2410" w:type="dxa"/>
          </w:tcPr>
          <w:p w:rsidR="00904439" w:rsidRDefault="00273D70" w:rsidP="000A6FC7">
            <w:pPr>
              <w:shd w:val="clear" w:color="auto" w:fill="FFFFFF"/>
              <w:suppressAutoHyphens/>
              <w:spacing w:line="298" w:lineRule="exact"/>
              <w:ind w:right="43"/>
              <w:jc w:val="center"/>
              <w:rPr>
                <w:spacing w:val="-1"/>
              </w:rPr>
            </w:pPr>
            <w:r w:rsidRPr="00366478">
              <w:t>ГРОГ, ОАР,</w:t>
            </w:r>
            <w:r w:rsidRPr="00366478">
              <w:rPr>
                <w:spacing w:val="-1"/>
              </w:rPr>
              <w:t xml:space="preserve"> </w:t>
            </w:r>
          </w:p>
          <w:p w:rsidR="00CC3B2F" w:rsidRPr="00366478" w:rsidRDefault="00CC3B2F" w:rsidP="00904439">
            <w:pPr>
              <w:shd w:val="clear" w:color="auto" w:fill="FFFFFF"/>
              <w:suppressAutoHyphens/>
              <w:spacing w:line="298" w:lineRule="exact"/>
              <w:ind w:right="43"/>
              <w:jc w:val="center"/>
            </w:pPr>
            <w:r w:rsidRPr="00366478">
              <w:rPr>
                <w:spacing w:val="-1"/>
              </w:rPr>
              <w:t xml:space="preserve">УКВР и ПО, </w:t>
            </w:r>
            <w:r w:rsidR="00904439">
              <w:rPr>
                <w:spacing w:val="-1"/>
              </w:rPr>
              <w:t>г</w:t>
            </w:r>
            <w:r w:rsidR="00273D70" w:rsidRPr="00366478">
              <w:rPr>
                <w:spacing w:val="-1"/>
              </w:rPr>
              <w:t>лавный специалист по вопросам ПК, руководители подразделений Главного управления</w:t>
            </w:r>
          </w:p>
        </w:tc>
        <w:tc>
          <w:tcPr>
            <w:tcW w:w="1984" w:type="dxa"/>
          </w:tcPr>
          <w:p w:rsidR="00CC3B2F" w:rsidRPr="00366478" w:rsidRDefault="00273D70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не реже 1 раза в год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302" w:lineRule="exact"/>
              <w:ind w:right="34"/>
              <w:jc w:val="center"/>
            </w:pPr>
            <w:r w:rsidRPr="00366478">
              <w:t>обобщение опыта рассмотрения обращений граждан и организаций</w:t>
            </w:r>
          </w:p>
        </w:tc>
      </w:tr>
      <w:tr w:rsidR="00366478" w:rsidRPr="00366478" w:rsidTr="00121572">
        <w:tc>
          <w:tcPr>
            <w:tcW w:w="777" w:type="dxa"/>
          </w:tcPr>
          <w:p w:rsidR="00931042" w:rsidRPr="00366478" w:rsidRDefault="00931042" w:rsidP="000A6FC7">
            <w:pPr>
              <w:suppressAutoHyphens/>
              <w:jc w:val="center"/>
            </w:pPr>
            <w:r w:rsidRPr="00366478">
              <w:t>3.4</w:t>
            </w:r>
          </w:p>
        </w:tc>
        <w:tc>
          <w:tcPr>
            <w:tcW w:w="6419" w:type="dxa"/>
          </w:tcPr>
          <w:p w:rsidR="00931042" w:rsidRPr="00366478" w:rsidRDefault="00931042" w:rsidP="000A6FC7">
            <w:pPr>
              <w:shd w:val="clear" w:color="auto" w:fill="FFFFFF"/>
              <w:suppressAutoHyphens/>
              <w:spacing w:line="298" w:lineRule="exact"/>
              <w:ind w:right="29" w:firstLine="5"/>
              <w:jc w:val="both"/>
            </w:pPr>
            <w:r w:rsidRPr="00366478"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410" w:type="dxa"/>
          </w:tcPr>
          <w:p w:rsidR="00931042" w:rsidRPr="00366478" w:rsidRDefault="00931042" w:rsidP="000A6FC7">
            <w:pPr>
              <w:shd w:val="clear" w:color="auto" w:fill="FFFFFF"/>
              <w:suppressAutoHyphens/>
              <w:spacing w:line="298" w:lineRule="exact"/>
              <w:ind w:right="43"/>
              <w:jc w:val="center"/>
            </w:pPr>
            <w:r w:rsidRPr="00366478">
              <w:rPr>
                <w:spacing w:val="-1"/>
              </w:rPr>
              <w:t>УКВР и ПО,</w:t>
            </w:r>
            <w:r w:rsidRPr="00366478">
              <w:rPr>
                <w:bCs/>
              </w:rPr>
              <w:t xml:space="preserve"> отдел информации и связи с общественностью (пресс-служба),</w:t>
            </w:r>
            <w:r w:rsidR="00121572" w:rsidRPr="00366478">
              <w:t xml:space="preserve"> ОАР,</w:t>
            </w:r>
            <w:r w:rsidR="00121572" w:rsidRPr="00366478">
              <w:rPr>
                <w:spacing w:val="-1"/>
              </w:rPr>
              <w:t xml:space="preserve"> руководители подразделений Главного управления</w:t>
            </w:r>
          </w:p>
        </w:tc>
        <w:tc>
          <w:tcPr>
            <w:tcW w:w="1984" w:type="dxa"/>
          </w:tcPr>
          <w:p w:rsidR="00931042" w:rsidRPr="00366478" w:rsidRDefault="00121572" w:rsidP="000A6FC7">
            <w:pPr>
              <w:shd w:val="clear" w:color="auto" w:fill="FFFFFF"/>
              <w:suppressAutoHyphens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931042" w:rsidRPr="00366478" w:rsidRDefault="00121572" w:rsidP="000A6FC7">
            <w:pPr>
              <w:suppressAutoHyphens/>
              <w:jc w:val="center"/>
            </w:pPr>
            <w:r w:rsidRPr="00366478">
              <w:t>взаимодействие с общественными объединениями по вопросам противодействия коррупции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121572" w:rsidP="000A6FC7">
            <w:pPr>
              <w:suppressAutoHyphens/>
              <w:jc w:val="center"/>
            </w:pPr>
            <w:r w:rsidRPr="00366478">
              <w:t>3.5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4" w:firstLine="5"/>
              <w:jc w:val="both"/>
            </w:pPr>
            <w:r w:rsidRPr="00366478"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</w:t>
            </w:r>
            <w:r w:rsidRPr="00366478">
              <w:lastRenderedPageBreak/>
              <w:t xml:space="preserve">информации в широком освещении мер по противодействию коррупции, принимаемых МЧС </w:t>
            </w:r>
            <w:r w:rsidRPr="00366478">
              <w:rPr>
                <w:spacing w:val="-1"/>
              </w:rPr>
              <w:t>России</w:t>
            </w:r>
            <w:r w:rsidR="00121572" w:rsidRPr="00366478">
              <w:rPr>
                <w:spacing w:val="-1"/>
              </w:rPr>
              <w:t xml:space="preserve"> и Главным управлением</w:t>
            </w:r>
            <w:r w:rsidRPr="00366478">
              <w:rPr>
                <w:spacing w:val="-1"/>
              </w:rPr>
              <w:t xml:space="preserve">, и придании гласности фактам </w:t>
            </w:r>
            <w:r w:rsidRPr="00366478">
              <w:t xml:space="preserve">коррупции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C3B2F" w:rsidRP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bCs/>
              </w:rPr>
              <w:lastRenderedPageBreak/>
              <w:t xml:space="preserve">Отдел информации и связи с общественностью </w:t>
            </w:r>
            <w:r w:rsidRPr="00366478">
              <w:rPr>
                <w:bCs/>
              </w:rPr>
              <w:lastRenderedPageBreak/>
              <w:t>(пресс-служба)</w:t>
            </w:r>
            <w:r w:rsidR="00121572" w:rsidRPr="00366478">
              <w:rPr>
                <w:bCs/>
              </w:rPr>
              <w:t xml:space="preserve">, </w:t>
            </w:r>
            <w:r w:rsidR="00121572" w:rsidRPr="00366478">
              <w:rPr>
                <w:spacing w:val="-1"/>
              </w:rPr>
              <w:t xml:space="preserve">УКВР и </w:t>
            </w:r>
            <w:proofErr w:type="gramStart"/>
            <w:r w:rsidR="00121572" w:rsidRPr="00366478">
              <w:rPr>
                <w:spacing w:val="-1"/>
              </w:rPr>
              <w:t>ПО</w:t>
            </w:r>
            <w:proofErr w:type="gramEnd"/>
            <w:r w:rsidR="00121572" w:rsidRPr="00366478">
              <w:rPr>
                <w:spacing w:val="-1"/>
              </w:rPr>
              <w:t xml:space="preserve">, </w:t>
            </w:r>
            <w:proofErr w:type="gramStart"/>
            <w:r w:rsidR="00121572" w:rsidRPr="00366478">
              <w:rPr>
                <w:spacing w:val="-1"/>
              </w:rPr>
              <w:t>руководители</w:t>
            </w:r>
            <w:proofErr w:type="gramEnd"/>
            <w:r w:rsidR="00121572" w:rsidRPr="00366478">
              <w:rPr>
                <w:spacing w:val="-1"/>
              </w:rPr>
              <w:t xml:space="preserve"> подразделений Главного управления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3" w:lineRule="exact"/>
              <w:ind w:right="5"/>
              <w:jc w:val="center"/>
            </w:pPr>
            <w:r w:rsidRPr="00366478">
              <w:t xml:space="preserve">освещение и придание гласности информации по </w:t>
            </w:r>
            <w:r w:rsidRPr="00366478">
              <w:rPr>
                <w:spacing w:val="-1"/>
              </w:rPr>
              <w:t>принимаемым ме</w:t>
            </w:r>
            <w:r w:rsidRPr="00366478">
              <w:t xml:space="preserve">рам по </w:t>
            </w:r>
            <w:r w:rsidRPr="00366478">
              <w:lastRenderedPageBreak/>
              <w:t>противодействию коррупции</w:t>
            </w:r>
            <w:r w:rsidR="002673F0" w:rsidRPr="00366478">
              <w:t>, оказание содействия в широком освещении мер по противодействию коррупции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lastRenderedPageBreak/>
              <w:t>3.6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4"/>
              <w:jc w:val="both"/>
            </w:pPr>
            <w:r w:rsidRPr="00366478">
              <w:t>Мониторинг публикаций в средствах массовой информации о фактах проявления коррупции в Главном управлении и организация проверки таких фактов</w:t>
            </w:r>
          </w:p>
        </w:tc>
        <w:tc>
          <w:tcPr>
            <w:tcW w:w="2410" w:type="dxa"/>
          </w:tcPr>
          <w:p w:rsidR="00CC3B2F" w:rsidRP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bCs/>
              </w:rPr>
              <w:t>Отдел информации и связи с общественностью (пресс-служба),</w:t>
            </w:r>
            <w:r w:rsidR="002673F0" w:rsidRPr="00366478">
              <w:rPr>
                <w:bCs/>
              </w:rPr>
              <w:t xml:space="preserve"> ЦУКС,</w:t>
            </w:r>
          </w:p>
          <w:p w:rsidR="00CC3B2F" w:rsidRPr="00366478" w:rsidRDefault="00CC3B2F" w:rsidP="000A6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478">
              <w:rPr>
                <w:spacing w:val="-1"/>
              </w:rPr>
              <w:t>УКВР и ПО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  <w:rPr>
                <w:spacing w:val="-1"/>
              </w:rPr>
            </w:pPr>
            <w:r w:rsidRPr="00366478">
              <w:t>проверка достоверности инфор</w:t>
            </w:r>
            <w:r w:rsidRPr="00366478">
              <w:rPr>
                <w:spacing w:val="-1"/>
              </w:rPr>
              <w:t xml:space="preserve">мации и принятие соответствующих </w:t>
            </w:r>
            <w:r w:rsidRPr="00366478">
              <w:t>мер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3.7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4"/>
              <w:jc w:val="both"/>
            </w:pPr>
            <w:r w:rsidRPr="00366478">
              <w:t xml:space="preserve">Организация правового просвещения населения по вопросам осуществления надзорной и контрольной деятельности в сфере полномочий Главного управления и подчиненных подразделений </w:t>
            </w:r>
          </w:p>
        </w:tc>
        <w:tc>
          <w:tcPr>
            <w:tcW w:w="241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 xml:space="preserve"> </w:t>
            </w:r>
            <w:r w:rsidR="002673F0" w:rsidRPr="00366478">
              <w:rPr>
                <w:spacing w:val="-2"/>
              </w:rPr>
              <w:t xml:space="preserve">УНД и </w:t>
            </w:r>
            <w:proofErr w:type="gramStart"/>
            <w:r w:rsidR="002673F0" w:rsidRPr="00366478">
              <w:rPr>
                <w:spacing w:val="-2"/>
              </w:rPr>
              <w:t>ПР</w:t>
            </w:r>
            <w:proofErr w:type="gramEnd"/>
            <w:r w:rsidR="002673F0" w:rsidRPr="00366478">
              <w:rPr>
                <w:spacing w:val="-2"/>
              </w:rPr>
              <w:t>, ОБВО,</w:t>
            </w:r>
            <w:r w:rsidR="00366478">
              <w:rPr>
                <w:spacing w:val="-2"/>
              </w:rPr>
              <w:t xml:space="preserve"> </w:t>
            </w:r>
            <w:r w:rsidR="00366478">
              <w:rPr>
                <w:bCs/>
              </w:rPr>
              <w:t>о</w:t>
            </w:r>
            <w:r w:rsidR="002673F0" w:rsidRPr="00366478">
              <w:rPr>
                <w:bCs/>
              </w:rPr>
              <w:t>тдел информации и связи с общественностью (пресс-служба</w:t>
            </w:r>
            <w:r w:rsidR="00854077" w:rsidRPr="00366478">
              <w:rPr>
                <w:bCs/>
              </w:rPr>
              <w:t>)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</w:pPr>
            <w:r w:rsidRPr="00366478">
              <w:t xml:space="preserve">правовое просвещение населения по вопросам осуществления надзорной и контрольной деятельности </w:t>
            </w:r>
            <w:r w:rsidR="002673F0" w:rsidRPr="00366478">
              <w:t>в сфере полномочий</w:t>
            </w:r>
          </w:p>
        </w:tc>
      </w:tr>
      <w:tr w:rsidR="00366478" w:rsidRPr="00366478" w:rsidTr="00DC21E6">
        <w:tc>
          <w:tcPr>
            <w:tcW w:w="777" w:type="dxa"/>
          </w:tcPr>
          <w:p w:rsidR="002673F0" w:rsidRPr="00366478" w:rsidRDefault="002673F0" w:rsidP="000A6FC7">
            <w:pPr>
              <w:suppressAutoHyphens/>
              <w:jc w:val="center"/>
            </w:pPr>
            <w:r w:rsidRPr="00366478">
              <w:t>3.8</w:t>
            </w:r>
          </w:p>
        </w:tc>
        <w:tc>
          <w:tcPr>
            <w:tcW w:w="6419" w:type="dxa"/>
          </w:tcPr>
          <w:p w:rsidR="002673F0" w:rsidRPr="00366478" w:rsidRDefault="008C33D9" w:rsidP="00E43007">
            <w:pPr>
              <w:shd w:val="clear" w:color="auto" w:fill="FFFFFF"/>
              <w:suppressAutoHyphens/>
              <w:spacing w:line="298" w:lineRule="exact"/>
              <w:ind w:right="14"/>
              <w:jc w:val="both"/>
            </w:pPr>
            <w:r w:rsidRPr="00366478">
              <w:t>Обеспечение (</w:t>
            </w:r>
            <w:r w:rsidR="00854077" w:rsidRPr="00366478">
              <w:t>с соблюдением условий, предусмотренных законодательством Российской Федерации, а также с учетом особенностей деятельности Главного управления) включени</w:t>
            </w:r>
            <w:r w:rsidR="00E43007">
              <w:t>я</w:t>
            </w:r>
            <w:r w:rsidR="00854077" w:rsidRPr="00366478">
              <w:t xml:space="preserve"> при очередной ротации в составы общественных советов,</w:t>
            </w:r>
            <w:r w:rsidRPr="00366478">
              <w:t xml:space="preserve"> образованных при Главном управлении, представителей некоммерческих организаций, уставная деятельность которых связана с противодействием коррупции </w:t>
            </w:r>
          </w:p>
        </w:tc>
        <w:tc>
          <w:tcPr>
            <w:tcW w:w="2410" w:type="dxa"/>
          </w:tcPr>
          <w:p w:rsidR="002673F0" w:rsidRPr="00366478" w:rsidRDefault="00854077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>ОАР</w:t>
            </w:r>
          </w:p>
        </w:tc>
        <w:tc>
          <w:tcPr>
            <w:tcW w:w="1984" w:type="dxa"/>
          </w:tcPr>
          <w:p w:rsidR="002673F0" w:rsidRPr="00366478" w:rsidRDefault="001239D6" w:rsidP="000A6FC7">
            <w:pPr>
              <w:shd w:val="clear" w:color="auto" w:fill="FFFFFF"/>
              <w:suppressAutoHyphens/>
              <w:jc w:val="center"/>
              <w:rPr>
                <w:spacing w:val="-2"/>
              </w:rPr>
            </w:pPr>
            <w:r w:rsidRPr="00366478">
              <w:rPr>
                <w:spacing w:val="-2"/>
              </w:rPr>
              <w:t>постоянно</w:t>
            </w:r>
          </w:p>
        </w:tc>
        <w:tc>
          <w:tcPr>
            <w:tcW w:w="3260" w:type="dxa"/>
          </w:tcPr>
          <w:p w:rsidR="002673F0" w:rsidRPr="00366478" w:rsidRDefault="00361B56" w:rsidP="000A6FC7">
            <w:pPr>
              <w:shd w:val="clear" w:color="auto" w:fill="FFFFFF"/>
              <w:suppressAutoHyphens/>
              <w:spacing w:line="298" w:lineRule="exact"/>
              <w:ind w:right="120"/>
              <w:jc w:val="center"/>
            </w:pPr>
            <w:r w:rsidRPr="00366478">
              <w:t>включение в состав общественного совета, образованного при Главном управлении, представителей некоммерческих организаций, уставная деятельность которых связана с противодействием коррупции</w:t>
            </w:r>
          </w:p>
        </w:tc>
      </w:tr>
      <w:tr w:rsidR="00366478" w:rsidRPr="00366478" w:rsidTr="008228FD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4</w:t>
            </w:r>
          </w:p>
        </w:tc>
        <w:tc>
          <w:tcPr>
            <w:tcW w:w="14073" w:type="dxa"/>
            <w:gridSpan w:val="4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 xml:space="preserve">Мероприятия </w:t>
            </w:r>
            <w:r w:rsidR="008655D2" w:rsidRPr="00366478">
              <w:t>Главного управления</w:t>
            </w:r>
            <w:r w:rsidRPr="00366478">
              <w:t>, направленные на противодействие коррупции с учетом специфики осуществляемой деятельности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  <w:rPr>
                <w:lang w:val="en-US"/>
              </w:rPr>
            </w:pPr>
            <w:r w:rsidRPr="00366478">
              <w:t>4.</w:t>
            </w:r>
            <w:r w:rsidRPr="00366478">
              <w:rPr>
                <w:lang w:val="en-US"/>
              </w:rPr>
              <w:t>1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uppressAutoHyphens/>
              <w:jc w:val="both"/>
            </w:pPr>
            <w:r w:rsidRPr="00366478">
              <w:t xml:space="preserve">Совершенствование контрольно-надзорных и   разрешительных функций в Главном управлении </w:t>
            </w:r>
          </w:p>
        </w:tc>
        <w:tc>
          <w:tcPr>
            <w:tcW w:w="2410" w:type="dxa"/>
          </w:tcPr>
          <w:p w:rsidR="00CC3B2F" w:rsidRPr="00366478" w:rsidRDefault="008655D2" w:rsidP="000A6FC7">
            <w:pPr>
              <w:shd w:val="clear" w:color="auto" w:fill="FFFFFF"/>
              <w:suppressAutoHyphens/>
              <w:spacing w:line="298" w:lineRule="exact"/>
              <w:ind w:right="67"/>
              <w:jc w:val="center"/>
              <w:rPr>
                <w:spacing w:val="-4"/>
              </w:rPr>
            </w:pPr>
            <w:r w:rsidRPr="00366478">
              <w:t xml:space="preserve">УНД и </w:t>
            </w:r>
            <w:proofErr w:type="gramStart"/>
            <w:r w:rsidRPr="00366478">
              <w:t>ПР</w:t>
            </w:r>
            <w:proofErr w:type="gramEnd"/>
            <w:r w:rsidRPr="00366478">
              <w:t>,</w:t>
            </w:r>
            <w:r w:rsidRPr="00366478">
              <w:rPr>
                <w:spacing w:val="-1"/>
              </w:rPr>
              <w:t xml:space="preserve"> ОБВО,</w:t>
            </w:r>
            <w:r w:rsidRPr="00366478">
              <w:rPr>
                <w:spacing w:val="-4"/>
              </w:rPr>
              <w:t xml:space="preserve"> руководители подразделений Главного </w:t>
            </w:r>
            <w:r w:rsidRPr="00366478">
              <w:rPr>
                <w:spacing w:val="-4"/>
              </w:rPr>
              <w:lastRenderedPageBreak/>
              <w:t>управления, осуществляющие (координирующие) надзорную деятельность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lastRenderedPageBreak/>
              <w:t>постоянно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58"/>
              <w:jc w:val="center"/>
            </w:pPr>
            <w:r w:rsidRPr="00366478">
              <w:t xml:space="preserve">реализация законодательства Российской Федерации по вопросам оптимизации </w:t>
            </w:r>
            <w:r w:rsidRPr="00366478">
              <w:lastRenderedPageBreak/>
              <w:t>контрольно-надзорных и разрешительных функций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lastRenderedPageBreak/>
              <w:t>4.2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uppressAutoHyphens/>
              <w:jc w:val="both"/>
            </w:pPr>
            <w:r w:rsidRPr="00366478">
              <w:t xml:space="preserve">Проведение сборов (совещаний) по вопросам </w:t>
            </w:r>
            <w:proofErr w:type="gramStart"/>
            <w:r w:rsidRPr="00366478">
              <w:t>организации ис</w:t>
            </w:r>
            <w:r w:rsidR="008655D2" w:rsidRPr="00366478">
              <w:rPr>
                <w:spacing w:val="-1"/>
              </w:rPr>
              <w:t xml:space="preserve">полнения положений </w:t>
            </w:r>
            <w:r w:rsidRPr="00366478">
              <w:rPr>
                <w:spacing w:val="-1"/>
              </w:rPr>
              <w:t xml:space="preserve">законодательства </w:t>
            </w:r>
            <w:r w:rsidRPr="00366478">
              <w:t>Российской Федерации</w:t>
            </w:r>
            <w:proofErr w:type="gramEnd"/>
            <w:r w:rsidRPr="00366478">
              <w:t xml:space="preserve"> по противодействию коррупции </w:t>
            </w:r>
            <w:r w:rsidR="008655D2" w:rsidRPr="00366478">
              <w:t>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2410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rPr>
                <w:spacing w:val="-1"/>
              </w:rPr>
              <w:t>УКВР и ПО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uppressAutoHyphens/>
              <w:jc w:val="center"/>
              <w:rPr>
                <w:spacing w:val="-3"/>
              </w:rPr>
            </w:pPr>
            <w:r w:rsidRPr="00366478">
              <w:rPr>
                <w:spacing w:val="-3"/>
              </w:rPr>
              <w:t>не реже</w:t>
            </w:r>
          </w:p>
          <w:p w:rsidR="00CC3B2F" w:rsidRPr="00366478" w:rsidRDefault="00CC3B2F" w:rsidP="000A6FC7">
            <w:pPr>
              <w:suppressAutoHyphens/>
              <w:jc w:val="center"/>
            </w:pPr>
            <w:r w:rsidRPr="00366478">
              <w:rPr>
                <w:spacing w:val="-3"/>
              </w:rPr>
              <w:t>од</w:t>
            </w:r>
            <w:r w:rsidRPr="00366478">
              <w:t>ного раза в год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58"/>
              <w:jc w:val="center"/>
            </w:pPr>
            <w:r w:rsidRPr="00366478">
              <w:t xml:space="preserve">повышение уровня знаний и обмен опытом в области </w:t>
            </w:r>
            <w:r w:rsidRPr="00366478">
              <w:rPr>
                <w:spacing w:val="-1"/>
              </w:rPr>
              <w:t>профилактики коррупционных и иных пра</w:t>
            </w:r>
            <w:r w:rsidRPr="00366478">
              <w:t>вонарушений</w:t>
            </w:r>
          </w:p>
        </w:tc>
      </w:tr>
      <w:tr w:rsidR="000A6FC7" w:rsidRPr="00366478" w:rsidTr="00DC21E6">
        <w:tc>
          <w:tcPr>
            <w:tcW w:w="777" w:type="dxa"/>
          </w:tcPr>
          <w:p w:rsidR="000A6FC7" w:rsidRPr="00366478" w:rsidRDefault="000A6FC7" w:rsidP="000A6FC7">
            <w:pPr>
              <w:suppressAutoHyphens/>
              <w:jc w:val="center"/>
            </w:pPr>
            <w:r w:rsidRPr="00366478">
              <w:t>4.3</w:t>
            </w:r>
          </w:p>
        </w:tc>
        <w:tc>
          <w:tcPr>
            <w:tcW w:w="6419" w:type="dxa"/>
          </w:tcPr>
          <w:p w:rsidR="000A6FC7" w:rsidRPr="00366478" w:rsidRDefault="000A6FC7" w:rsidP="000A6FC7">
            <w:pPr>
              <w:suppressAutoHyphens/>
              <w:jc w:val="both"/>
            </w:pPr>
            <w:r w:rsidRPr="00366478"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2410" w:type="dxa"/>
          </w:tcPr>
          <w:p w:rsidR="000A6FC7" w:rsidRPr="00366478" w:rsidRDefault="000A6FC7" w:rsidP="000A6FC7">
            <w:pPr>
              <w:suppressAutoHyphens/>
              <w:jc w:val="center"/>
              <w:rPr>
                <w:spacing w:val="-1"/>
              </w:rPr>
            </w:pPr>
            <w:r w:rsidRPr="00366478">
              <w:rPr>
                <w:spacing w:val="-1"/>
              </w:rPr>
              <w:t>УКВР и ПО</w:t>
            </w:r>
          </w:p>
        </w:tc>
        <w:tc>
          <w:tcPr>
            <w:tcW w:w="1984" w:type="dxa"/>
          </w:tcPr>
          <w:p w:rsidR="000A6FC7" w:rsidRPr="00366478" w:rsidRDefault="000A6FC7" w:rsidP="000A6FC7">
            <w:pPr>
              <w:suppressAutoHyphens/>
              <w:jc w:val="center"/>
              <w:rPr>
                <w:spacing w:val="-3"/>
              </w:rPr>
            </w:pPr>
            <w:r w:rsidRPr="00366478">
              <w:t>постоянно</w:t>
            </w:r>
          </w:p>
        </w:tc>
        <w:tc>
          <w:tcPr>
            <w:tcW w:w="3260" w:type="dxa"/>
          </w:tcPr>
          <w:p w:rsidR="000A6FC7" w:rsidRPr="00366478" w:rsidRDefault="000A6FC7" w:rsidP="000A6FC7">
            <w:pPr>
              <w:shd w:val="clear" w:color="auto" w:fill="FFFFFF"/>
              <w:suppressAutoHyphens/>
              <w:spacing w:line="298" w:lineRule="exact"/>
              <w:ind w:right="58"/>
              <w:jc w:val="center"/>
            </w:pPr>
            <w:r w:rsidRPr="00366478">
              <w:t>мониторинг осуществления ротации федеральных государственных служащих</w:t>
            </w:r>
          </w:p>
        </w:tc>
      </w:tr>
      <w:tr w:rsidR="00366478" w:rsidRPr="00366478" w:rsidTr="00DC21E6">
        <w:tc>
          <w:tcPr>
            <w:tcW w:w="777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t>4.</w:t>
            </w:r>
            <w:r w:rsidR="000A6FC7" w:rsidRPr="00366478">
              <w:t>4</w:t>
            </w:r>
          </w:p>
        </w:tc>
        <w:tc>
          <w:tcPr>
            <w:tcW w:w="6419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9" w:firstLine="5"/>
              <w:jc w:val="both"/>
            </w:pPr>
            <w:r w:rsidRPr="00366478">
              <w:t>Мероприятия по выполнению в пределах компетенции</w:t>
            </w:r>
            <w:r w:rsidR="000A6FC7" w:rsidRPr="00366478">
              <w:t xml:space="preserve"> Главного управления</w:t>
            </w:r>
            <w:r w:rsidRPr="00366478">
              <w:t xml:space="preserve">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2410" w:type="dxa"/>
          </w:tcPr>
          <w:p w:rsidR="00CC3B2F" w:rsidRPr="00366478" w:rsidRDefault="00CC3B2F" w:rsidP="000A6FC7">
            <w:pPr>
              <w:suppressAutoHyphens/>
              <w:jc w:val="center"/>
            </w:pPr>
            <w:r w:rsidRPr="00366478">
              <w:rPr>
                <w:spacing w:val="-1"/>
              </w:rPr>
              <w:t>Руководители подразделений Главного управления</w:t>
            </w:r>
          </w:p>
        </w:tc>
        <w:tc>
          <w:tcPr>
            <w:tcW w:w="1984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left="68" w:right="62"/>
              <w:jc w:val="center"/>
            </w:pPr>
            <w:r w:rsidRPr="00366478">
              <w:t>сроки и по</w:t>
            </w:r>
            <w:r w:rsidRPr="00366478">
              <w:rPr>
                <w:spacing w:val="-1"/>
              </w:rPr>
              <w:t>рядок реали</w:t>
            </w:r>
            <w:r w:rsidRPr="00366478">
              <w:t xml:space="preserve">зации конкретных мероприятий определяются органами, </w:t>
            </w:r>
            <w:r w:rsidRPr="00366478">
              <w:rPr>
                <w:spacing w:val="-1"/>
              </w:rPr>
              <w:t>координи</w:t>
            </w:r>
            <w:r w:rsidRPr="00366478">
              <w:rPr>
                <w:spacing w:val="-1"/>
              </w:rPr>
              <w:softHyphen/>
            </w:r>
            <w:r w:rsidRPr="00366478">
              <w:t>рующими выполнение поручений</w:t>
            </w:r>
          </w:p>
        </w:tc>
        <w:tc>
          <w:tcPr>
            <w:tcW w:w="3260" w:type="dxa"/>
          </w:tcPr>
          <w:p w:rsidR="00CC3B2F" w:rsidRPr="00366478" w:rsidRDefault="00CC3B2F" w:rsidP="000A6FC7">
            <w:pPr>
              <w:shd w:val="clear" w:color="auto" w:fill="FFFFFF"/>
              <w:suppressAutoHyphens/>
              <w:spacing w:line="298" w:lineRule="exact"/>
              <w:ind w:right="14"/>
              <w:jc w:val="center"/>
            </w:pPr>
            <w:r w:rsidRPr="00366478">
              <w:rPr>
                <w:spacing w:val="-1"/>
              </w:rPr>
              <w:t>выполнение меро</w:t>
            </w:r>
            <w:r w:rsidRPr="00366478">
              <w:t>приятий в пределах компетенции</w:t>
            </w:r>
            <w:r w:rsidR="000A6FC7" w:rsidRPr="00366478">
              <w:t xml:space="preserve"> Главного управления</w:t>
            </w:r>
          </w:p>
        </w:tc>
      </w:tr>
    </w:tbl>
    <w:p w:rsidR="00DF3685" w:rsidRPr="00DF3685" w:rsidRDefault="00DF3685" w:rsidP="001F2BD3">
      <w:pPr>
        <w:jc w:val="both"/>
        <w:rPr>
          <w:bCs/>
          <w:color w:val="FF0000"/>
          <w:sz w:val="28"/>
          <w:szCs w:val="28"/>
        </w:rPr>
      </w:pPr>
    </w:p>
    <w:p w:rsidR="0044456D" w:rsidRDefault="0044456D" w:rsidP="001F2BD3">
      <w:pPr>
        <w:jc w:val="both"/>
        <w:rPr>
          <w:bCs/>
          <w:color w:val="FF0000"/>
          <w:sz w:val="28"/>
          <w:szCs w:val="28"/>
        </w:rPr>
      </w:pPr>
    </w:p>
    <w:p w:rsidR="0044456D" w:rsidRPr="00F53971" w:rsidRDefault="0044456D" w:rsidP="001F2BD3">
      <w:pPr>
        <w:jc w:val="both"/>
        <w:rPr>
          <w:bCs/>
          <w:color w:val="FF0000"/>
          <w:sz w:val="28"/>
          <w:szCs w:val="28"/>
        </w:rPr>
      </w:pPr>
    </w:p>
    <w:p w:rsidR="001F2BD3" w:rsidRPr="00DF3685" w:rsidRDefault="00192B05" w:rsidP="001F2B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УКВР и </w:t>
      </w:r>
      <w:proofErr w:type="gramStart"/>
      <w:r>
        <w:rPr>
          <w:bCs/>
          <w:sz w:val="28"/>
          <w:szCs w:val="28"/>
        </w:rPr>
        <w:t>ПО</w:t>
      </w:r>
      <w:proofErr w:type="gramEnd"/>
      <w:r w:rsidR="0044456D">
        <w:rPr>
          <w:bCs/>
          <w:sz w:val="28"/>
          <w:szCs w:val="28"/>
        </w:rPr>
        <w:t xml:space="preserve"> </w:t>
      </w:r>
      <w:proofErr w:type="gramStart"/>
      <w:r w:rsidR="001F2BD3" w:rsidRPr="00DF3685">
        <w:rPr>
          <w:bCs/>
          <w:sz w:val="28"/>
          <w:szCs w:val="28"/>
        </w:rPr>
        <w:t>Главного</w:t>
      </w:r>
      <w:proofErr w:type="gramEnd"/>
      <w:r w:rsidR="001F2BD3" w:rsidRPr="00DF3685">
        <w:rPr>
          <w:bCs/>
          <w:sz w:val="28"/>
          <w:szCs w:val="28"/>
        </w:rPr>
        <w:t xml:space="preserve"> управления</w:t>
      </w:r>
    </w:p>
    <w:p w:rsidR="00AA37BB" w:rsidRPr="00642798" w:rsidRDefault="00192B05" w:rsidP="006427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подполковник </w:t>
      </w:r>
      <w:r w:rsidR="00517205">
        <w:rPr>
          <w:bCs/>
          <w:sz w:val="28"/>
          <w:szCs w:val="28"/>
        </w:rPr>
        <w:t xml:space="preserve"> внутренней службы </w:t>
      </w:r>
      <w:r w:rsidR="001F2BD3" w:rsidRPr="00DF3685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</w:t>
      </w:r>
      <w:r w:rsidR="0044456D">
        <w:rPr>
          <w:bCs/>
          <w:sz w:val="28"/>
          <w:szCs w:val="28"/>
        </w:rPr>
        <w:t xml:space="preserve">     </w:t>
      </w:r>
      <w:r w:rsidR="001F2BD3" w:rsidRPr="00DF3685">
        <w:rPr>
          <w:bCs/>
          <w:sz w:val="28"/>
          <w:szCs w:val="28"/>
        </w:rPr>
        <w:t xml:space="preserve">                                                              </w:t>
      </w:r>
      <w:r w:rsidR="0044456D">
        <w:rPr>
          <w:bCs/>
          <w:sz w:val="28"/>
          <w:szCs w:val="28"/>
        </w:rPr>
        <w:t xml:space="preserve">              </w:t>
      </w:r>
      <w:r w:rsidR="001F2BD3" w:rsidRPr="00DF3685">
        <w:rPr>
          <w:bCs/>
          <w:sz w:val="28"/>
          <w:szCs w:val="28"/>
        </w:rPr>
        <w:t xml:space="preserve">   </w:t>
      </w:r>
      <w:r w:rsidR="00517205">
        <w:rPr>
          <w:bCs/>
          <w:sz w:val="28"/>
          <w:szCs w:val="28"/>
        </w:rPr>
        <w:t xml:space="preserve">            </w:t>
      </w:r>
      <w:r w:rsidR="0044456D">
        <w:rPr>
          <w:bCs/>
          <w:sz w:val="28"/>
          <w:szCs w:val="28"/>
        </w:rPr>
        <w:t>О.И.</w:t>
      </w:r>
      <w:r w:rsidR="000A6FC7">
        <w:rPr>
          <w:bCs/>
          <w:sz w:val="28"/>
          <w:szCs w:val="28"/>
        </w:rPr>
        <w:t xml:space="preserve"> </w:t>
      </w:r>
      <w:r w:rsidR="00642798">
        <w:rPr>
          <w:bCs/>
          <w:sz w:val="28"/>
          <w:szCs w:val="28"/>
        </w:rPr>
        <w:t>Кириллов</w:t>
      </w:r>
    </w:p>
    <w:sectPr w:rsidR="00AA37BB" w:rsidRPr="00642798" w:rsidSect="00904439">
      <w:headerReference w:type="default" r:id="rId9"/>
      <w:pgSz w:w="16838" w:h="11906" w:orient="landscape"/>
      <w:pgMar w:top="567" w:right="1134" w:bottom="851" w:left="1134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03" w:rsidRDefault="00645303" w:rsidP="00F61DEC">
      <w:r>
        <w:separator/>
      </w:r>
    </w:p>
  </w:endnote>
  <w:endnote w:type="continuationSeparator" w:id="0">
    <w:p w:rsidR="00645303" w:rsidRDefault="00645303" w:rsidP="00F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03" w:rsidRDefault="00645303" w:rsidP="00F61DEC">
      <w:r>
        <w:separator/>
      </w:r>
    </w:p>
  </w:footnote>
  <w:footnote w:type="continuationSeparator" w:id="0">
    <w:p w:rsidR="00645303" w:rsidRDefault="00645303" w:rsidP="00F6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B8" w:rsidRDefault="00FA058D">
    <w:pPr>
      <w:pStyle w:val="a6"/>
      <w:jc w:val="center"/>
    </w:pPr>
    <w:r>
      <w:fldChar w:fldCharType="begin"/>
    </w:r>
    <w:r w:rsidR="00FA38B8">
      <w:instrText>PAGE   \* MERGEFORMAT</w:instrText>
    </w:r>
    <w:r>
      <w:fldChar w:fldCharType="separate"/>
    </w:r>
    <w:r w:rsidR="00E43007">
      <w:rPr>
        <w:noProof/>
      </w:rPr>
      <w:t>8</w:t>
    </w:r>
    <w:r>
      <w:fldChar w:fldCharType="end"/>
    </w:r>
  </w:p>
  <w:p w:rsidR="00FA38B8" w:rsidRDefault="00FA3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16D"/>
    <w:multiLevelType w:val="hybridMultilevel"/>
    <w:tmpl w:val="BAA27514"/>
    <w:lvl w:ilvl="0" w:tplc="C35EA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BB"/>
    <w:rsid w:val="0000564F"/>
    <w:rsid w:val="00013262"/>
    <w:rsid w:val="00015560"/>
    <w:rsid w:val="00017182"/>
    <w:rsid w:val="000223B9"/>
    <w:rsid w:val="00036661"/>
    <w:rsid w:val="000520E4"/>
    <w:rsid w:val="000629E1"/>
    <w:rsid w:val="000700A5"/>
    <w:rsid w:val="00073C4A"/>
    <w:rsid w:val="00081C2F"/>
    <w:rsid w:val="0008441E"/>
    <w:rsid w:val="000A1A54"/>
    <w:rsid w:val="000A27EF"/>
    <w:rsid w:val="000A3A56"/>
    <w:rsid w:val="000A6726"/>
    <w:rsid w:val="000A6FC7"/>
    <w:rsid w:val="000C0530"/>
    <w:rsid w:val="000D5ED3"/>
    <w:rsid w:val="000E15BC"/>
    <w:rsid w:val="001056B7"/>
    <w:rsid w:val="00115AB4"/>
    <w:rsid w:val="00121572"/>
    <w:rsid w:val="001239D6"/>
    <w:rsid w:val="0017664E"/>
    <w:rsid w:val="00192B05"/>
    <w:rsid w:val="001A06D9"/>
    <w:rsid w:val="001A0E9E"/>
    <w:rsid w:val="001B4024"/>
    <w:rsid w:val="001B4360"/>
    <w:rsid w:val="001D1C11"/>
    <w:rsid w:val="001D2702"/>
    <w:rsid w:val="001D75D2"/>
    <w:rsid w:val="001F2BD3"/>
    <w:rsid w:val="001F33E6"/>
    <w:rsid w:val="001F3D12"/>
    <w:rsid w:val="00201F6C"/>
    <w:rsid w:val="00232432"/>
    <w:rsid w:val="00240709"/>
    <w:rsid w:val="00241528"/>
    <w:rsid w:val="00243AE3"/>
    <w:rsid w:val="00244460"/>
    <w:rsid w:val="00252E97"/>
    <w:rsid w:val="002673F0"/>
    <w:rsid w:val="00273D70"/>
    <w:rsid w:val="00282972"/>
    <w:rsid w:val="00283D26"/>
    <w:rsid w:val="002844E9"/>
    <w:rsid w:val="002A359D"/>
    <w:rsid w:val="002E62D5"/>
    <w:rsid w:val="002F0331"/>
    <w:rsid w:val="002F3856"/>
    <w:rsid w:val="00301DF2"/>
    <w:rsid w:val="0030353C"/>
    <w:rsid w:val="00316D63"/>
    <w:rsid w:val="00330AD9"/>
    <w:rsid w:val="00361B56"/>
    <w:rsid w:val="00366478"/>
    <w:rsid w:val="00384262"/>
    <w:rsid w:val="00385A5F"/>
    <w:rsid w:val="0039142C"/>
    <w:rsid w:val="003A24ED"/>
    <w:rsid w:val="003B7457"/>
    <w:rsid w:val="003C0841"/>
    <w:rsid w:val="003E70BD"/>
    <w:rsid w:val="00400788"/>
    <w:rsid w:val="0044456D"/>
    <w:rsid w:val="00456A65"/>
    <w:rsid w:val="00462318"/>
    <w:rsid w:val="0048660C"/>
    <w:rsid w:val="00497F82"/>
    <w:rsid w:val="004A0FA9"/>
    <w:rsid w:val="004B5D2F"/>
    <w:rsid w:val="004C66AF"/>
    <w:rsid w:val="004D298E"/>
    <w:rsid w:val="004D2E7C"/>
    <w:rsid w:val="004D378E"/>
    <w:rsid w:val="004F228A"/>
    <w:rsid w:val="004F315A"/>
    <w:rsid w:val="00510EC3"/>
    <w:rsid w:val="00517205"/>
    <w:rsid w:val="00534D02"/>
    <w:rsid w:val="00543477"/>
    <w:rsid w:val="00550E25"/>
    <w:rsid w:val="00550E73"/>
    <w:rsid w:val="00574C0E"/>
    <w:rsid w:val="00582C52"/>
    <w:rsid w:val="005B0664"/>
    <w:rsid w:val="005D0D03"/>
    <w:rsid w:val="005D1A19"/>
    <w:rsid w:val="00631369"/>
    <w:rsid w:val="00642798"/>
    <w:rsid w:val="00645303"/>
    <w:rsid w:val="00654F9C"/>
    <w:rsid w:val="00660B78"/>
    <w:rsid w:val="00667379"/>
    <w:rsid w:val="00685E95"/>
    <w:rsid w:val="00686F37"/>
    <w:rsid w:val="006A4075"/>
    <w:rsid w:val="006A6808"/>
    <w:rsid w:val="006B0425"/>
    <w:rsid w:val="007120DE"/>
    <w:rsid w:val="00714311"/>
    <w:rsid w:val="00727210"/>
    <w:rsid w:val="00762772"/>
    <w:rsid w:val="007865D5"/>
    <w:rsid w:val="007974FD"/>
    <w:rsid w:val="007B726F"/>
    <w:rsid w:val="007C7004"/>
    <w:rsid w:val="007D1903"/>
    <w:rsid w:val="007E42F5"/>
    <w:rsid w:val="007E4A95"/>
    <w:rsid w:val="008228FD"/>
    <w:rsid w:val="00832E2C"/>
    <w:rsid w:val="00841DD4"/>
    <w:rsid w:val="00854077"/>
    <w:rsid w:val="00863497"/>
    <w:rsid w:val="008655D2"/>
    <w:rsid w:val="00874A3D"/>
    <w:rsid w:val="00874F8D"/>
    <w:rsid w:val="00876B8B"/>
    <w:rsid w:val="00886433"/>
    <w:rsid w:val="0089685E"/>
    <w:rsid w:val="008A18DC"/>
    <w:rsid w:val="008C0698"/>
    <w:rsid w:val="008C15D0"/>
    <w:rsid w:val="008C33D9"/>
    <w:rsid w:val="008E3F69"/>
    <w:rsid w:val="008F294A"/>
    <w:rsid w:val="00904439"/>
    <w:rsid w:val="0091120E"/>
    <w:rsid w:val="00925EF0"/>
    <w:rsid w:val="00926E25"/>
    <w:rsid w:val="00931042"/>
    <w:rsid w:val="00932856"/>
    <w:rsid w:val="009328E1"/>
    <w:rsid w:val="00946194"/>
    <w:rsid w:val="00970EBA"/>
    <w:rsid w:val="009733C0"/>
    <w:rsid w:val="00985F45"/>
    <w:rsid w:val="00990060"/>
    <w:rsid w:val="009975D9"/>
    <w:rsid w:val="009A21AB"/>
    <w:rsid w:val="009B6974"/>
    <w:rsid w:val="009C44B6"/>
    <w:rsid w:val="009C62A2"/>
    <w:rsid w:val="009D6ED4"/>
    <w:rsid w:val="009E2240"/>
    <w:rsid w:val="009E500C"/>
    <w:rsid w:val="009F4003"/>
    <w:rsid w:val="00A03DBB"/>
    <w:rsid w:val="00A22F8A"/>
    <w:rsid w:val="00A54810"/>
    <w:rsid w:val="00A61214"/>
    <w:rsid w:val="00A8091C"/>
    <w:rsid w:val="00A82A27"/>
    <w:rsid w:val="00A870B4"/>
    <w:rsid w:val="00AA37BB"/>
    <w:rsid w:val="00AB447B"/>
    <w:rsid w:val="00AB769E"/>
    <w:rsid w:val="00AC0672"/>
    <w:rsid w:val="00AD0E10"/>
    <w:rsid w:val="00AE725E"/>
    <w:rsid w:val="00B059C9"/>
    <w:rsid w:val="00B4112F"/>
    <w:rsid w:val="00B42CE2"/>
    <w:rsid w:val="00B57BBF"/>
    <w:rsid w:val="00B70A55"/>
    <w:rsid w:val="00B80556"/>
    <w:rsid w:val="00B84758"/>
    <w:rsid w:val="00B944C6"/>
    <w:rsid w:val="00BD4AA6"/>
    <w:rsid w:val="00BF0AE1"/>
    <w:rsid w:val="00C1325B"/>
    <w:rsid w:val="00C1517D"/>
    <w:rsid w:val="00C30B9D"/>
    <w:rsid w:val="00C3346D"/>
    <w:rsid w:val="00C8030A"/>
    <w:rsid w:val="00C87DF1"/>
    <w:rsid w:val="00CA6B69"/>
    <w:rsid w:val="00CA7793"/>
    <w:rsid w:val="00CC08FD"/>
    <w:rsid w:val="00CC3B2F"/>
    <w:rsid w:val="00CC7E11"/>
    <w:rsid w:val="00CD7C0D"/>
    <w:rsid w:val="00CE03F4"/>
    <w:rsid w:val="00CE408A"/>
    <w:rsid w:val="00CE699D"/>
    <w:rsid w:val="00CF2754"/>
    <w:rsid w:val="00CF6BE4"/>
    <w:rsid w:val="00D07084"/>
    <w:rsid w:val="00D1555A"/>
    <w:rsid w:val="00D21DBC"/>
    <w:rsid w:val="00D459F8"/>
    <w:rsid w:val="00D518EC"/>
    <w:rsid w:val="00D51C09"/>
    <w:rsid w:val="00D5397A"/>
    <w:rsid w:val="00D55ED7"/>
    <w:rsid w:val="00D56EA7"/>
    <w:rsid w:val="00D56F37"/>
    <w:rsid w:val="00D7778A"/>
    <w:rsid w:val="00D82689"/>
    <w:rsid w:val="00D848C7"/>
    <w:rsid w:val="00DC21E6"/>
    <w:rsid w:val="00DC36AD"/>
    <w:rsid w:val="00DE047F"/>
    <w:rsid w:val="00DE3EF8"/>
    <w:rsid w:val="00DE6950"/>
    <w:rsid w:val="00DF218A"/>
    <w:rsid w:val="00DF3685"/>
    <w:rsid w:val="00E03189"/>
    <w:rsid w:val="00E121D8"/>
    <w:rsid w:val="00E1647B"/>
    <w:rsid w:val="00E25688"/>
    <w:rsid w:val="00E27F21"/>
    <w:rsid w:val="00E35076"/>
    <w:rsid w:val="00E374A4"/>
    <w:rsid w:val="00E43007"/>
    <w:rsid w:val="00E433CB"/>
    <w:rsid w:val="00E7579F"/>
    <w:rsid w:val="00E80B38"/>
    <w:rsid w:val="00EA5252"/>
    <w:rsid w:val="00EB09A0"/>
    <w:rsid w:val="00EB7126"/>
    <w:rsid w:val="00EC071A"/>
    <w:rsid w:val="00EC3250"/>
    <w:rsid w:val="00ED4144"/>
    <w:rsid w:val="00ED5CC2"/>
    <w:rsid w:val="00EE4336"/>
    <w:rsid w:val="00EE7FAB"/>
    <w:rsid w:val="00F13A8A"/>
    <w:rsid w:val="00F26078"/>
    <w:rsid w:val="00F32B6C"/>
    <w:rsid w:val="00F35445"/>
    <w:rsid w:val="00F52802"/>
    <w:rsid w:val="00F53971"/>
    <w:rsid w:val="00F61DEC"/>
    <w:rsid w:val="00F67584"/>
    <w:rsid w:val="00F83544"/>
    <w:rsid w:val="00F85986"/>
    <w:rsid w:val="00F87866"/>
    <w:rsid w:val="00F9025A"/>
    <w:rsid w:val="00F946B3"/>
    <w:rsid w:val="00FA058D"/>
    <w:rsid w:val="00FA2A79"/>
    <w:rsid w:val="00FA2E32"/>
    <w:rsid w:val="00FA38B8"/>
    <w:rsid w:val="00FB4AF7"/>
    <w:rsid w:val="00FF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00C"/>
    <w:pPr>
      <w:ind w:left="720"/>
      <w:contextualSpacing/>
    </w:pPr>
  </w:style>
  <w:style w:type="character" w:styleId="a5">
    <w:name w:val="line number"/>
    <w:basedOn w:val="a0"/>
    <w:rsid w:val="00240709"/>
  </w:style>
  <w:style w:type="paragraph" w:styleId="a6">
    <w:name w:val="header"/>
    <w:basedOn w:val="a"/>
    <w:link w:val="a7"/>
    <w:uiPriority w:val="99"/>
    <w:rsid w:val="00F61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61DEC"/>
    <w:rPr>
      <w:sz w:val="24"/>
      <w:szCs w:val="24"/>
    </w:rPr>
  </w:style>
  <w:style w:type="paragraph" w:styleId="a8">
    <w:name w:val="footer"/>
    <w:basedOn w:val="a"/>
    <w:link w:val="a9"/>
    <w:uiPriority w:val="99"/>
    <w:rsid w:val="00F61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1DEC"/>
    <w:rPr>
      <w:sz w:val="24"/>
      <w:szCs w:val="24"/>
    </w:rPr>
  </w:style>
  <w:style w:type="paragraph" w:customStyle="1" w:styleId="1">
    <w:name w:val="Знак Знак1 Знак"/>
    <w:basedOn w:val="a"/>
    <w:rsid w:val="001F2B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rsid w:val="00A548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54810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36647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66478"/>
  </w:style>
  <w:style w:type="character" w:styleId="ae">
    <w:name w:val="endnote reference"/>
    <w:basedOn w:val="a0"/>
    <w:rsid w:val="00366478"/>
    <w:rPr>
      <w:vertAlign w:val="superscript"/>
    </w:rPr>
  </w:style>
  <w:style w:type="paragraph" w:styleId="af">
    <w:name w:val="No Spacing"/>
    <w:uiPriority w:val="1"/>
    <w:qFormat/>
    <w:rsid w:val="0064279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00C"/>
    <w:pPr>
      <w:ind w:left="720"/>
      <w:contextualSpacing/>
    </w:pPr>
  </w:style>
  <w:style w:type="character" w:styleId="a5">
    <w:name w:val="line number"/>
    <w:basedOn w:val="a0"/>
    <w:rsid w:val="00240709"/>
  </w:style>
  <w:style w:type="paragraph" w:styleId="a6">
    <w:name w:val="header"/>
    <w:basedOn w:val="a"/>
    <w:link w:val="a7"/>
    <w:uiPriority w:val="99"/>
    <w:rsid w:val="00F61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61DEC"/>
    <w:rPr>
      <w:sz w:val="24"/>
      <w:szCs w:val="24"/>
    </w:rPr>
  </w:style>
  <w:style w:type="paragraph" w:styleId="a8">
    <w:name w:val="footer"/>
    <w:basedOn w:val="a"/>
    <w:link w:val="a9"/>
    <w:uiPriority w:val="99"/>
    <w:rsid w:val="00F61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1DEC"/>
    <w:rPr>
      <w:sz w:val="24"/>
      <w:szCs w:val="24"/>
    </w:rPr>
  </w:style>
  <w:style w:type="paragraph" w:customStyle="1" w:styleId="1">
    <w:name w:val="Знак Знак1 Знак"/>
    <w:basedOn w:val="a"/>
    <w:rsid w:val="001F2B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rsid w:val="00A548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54810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36647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66478"/>
  </w:style>
  <w:style w:type="character" w:styleId="ae">
    <w:name w:val="endnote reference"/>
    <w:basedOn w:val="a0"/>
    <w:rsid w:val="00366478"/>
    <w:rPr>
      <w:vertAlign w:val="superscript"/>
    </w:rPr>
  </w:style>
  <w:style w:type="paragraph" w:styleId="af">
    <w:name w:val="No Spacing"/>
    <w:uiPriority w:val="1"/>
    <w:qFormat/>
    <w:rsid w:val="0064279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03B2-E874-46D0-A2E2-CA59BDB3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some_comp</dc:creator>
  <cp:lastModifiedBy>User</cp:lastModifiedBy>
  <cp:revision>10</cp:revision>
  <cp:lastPrinted>2021-12-02T07:13:00Z</cp:lastPrinted>
  <dcterms:created xsi:type="dcterms:W3CDTF">2021-11-02T13:44:00Z</dcterms:created>
  <dcterms:modified xsi:type="dcterms:W3CDTF">2021-12-02T07:38:00Z</dcterms:modified>
</cp:coreProperties>
</file>