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5A0" w:rsidRPr="004C1998" w:rsidRDefault="004D25A0" w:rsidP="004D25A0">
      <w:pPr>
        <w:pStyle w:val="ConsPlusTitle"/>
        <w:jc w:val="center"/>
        <w:rPr>
          <w:rFonts w:ascii="Times New Roman" w:hAnsi="Times New Roman" w:cs="Times New Roman"/>
        </w:rPr>
      </w:pPr>
      <w:r w:rsidRPr="004C1998">
        <w:rPr>
          <w:rFonts w:ascii="Times New Roman" w:hAnsi="Times New Roman" w:cs="Times New Roman"/>
        </w:rPr>
        <w:t>МИНИСТЕРСТВО РОССИЙСКОЙ ФЕДЕРАЦИИ ПО ДЕЛАМ ГРАЖДАНСКОЙ</w:t>
      </w:r>
    </w:p>
    <w:p w:rsidR="004D25A0" w:rsidRPr="004C1998" w:rsidRDefault="004D25A0" w:rsidP="004D25A0">
      <w:pPr>
        <w:pStyle w:val="ConsPlusTitle"/>
        <w:jc w:val="center"/>
        <w:rPr>
          <w:rFonts w:ascii="Times New Roman" w:hAnsi="Times New Roman" w:cs="Times New Roman"/>
        </w:rPr>
      </w:pPr>
      <w:r w:rsidRPr="004C1998">
        <w:rPr>
          <w:rFonts w:ascii="Times New Roman" w:hAnsi="Times New Roman" w:cs="Times New Roman"/>
        </w:rPr>
        <w:t>ОБОРОНЫ, ЧРЕЗВЫЧАЙНЫМ СИТУАЦИЯМ И ЛИКВИДАЦИИ</w:t>
      </w:r>
    </w:p>
    <w:p w:rsidR="004D25A0" w:rsidRPr="004C1998" w:rsidRDefault="004D25A0" w:rsidP="004D25A0">
      <w:pPr>
        <w:pStyle w:val="ConsPlusTitle"/>
        <w:jc w:val="center"/>
        <w:rPr>
          <w:rFonts w:ascii="Times New Roman" w:hAnsi="Times New Roman" w:cs="Times New Roman"/>
        </w:rPr>
      </w:pPr>
      <w:r w:rsidRPr="004C1998">
        <w:rPr>
          <w:rFonts w:ascii="Times New Roman" w:hAnsi="Times New Roman" w:cs="Times New Roman"/>
        </w:rPr>
        <w:t>ПОСЛЕДСТВИЙ СТИХИЙНЫХ БЕДСТВИЙ</w:t>
      </w:r>
    </w:p>
    <w:p w:rsidR="004D25A0" w:rsidRPr="004C1998" w:rsidRDefault="004D25A0" w:rsidP="004D25A0">
      <w:pPr>
        <w:pStyle w:val="ConsPlusTitle"/>
        <w:jc w:val="center"/>
        <w:rPr>
          <w:rFonts w:ascii="Times New Roman" w:hAnsi="Times New Roman" w:cs="Times New Roman"/>
        </w:rPr>
      </w:pPr>
    </w:p>
    <w:p w:rsidR="004D25A0" w:rsidRPr="004C1998" w:rsidRDefault="004D25A0" w:rsidP="004D25A0">
      <w:pPr>
        <w:pStyle w:val="ConsPlusTitle"/>
        <w:jc w:val="center"/>
        <w:rPr>
          <w:rFonts w:ascii="Times New Roman" w:hAnsi="Times New Roman" w:cs="Times New Roman"/>
        </w:rPr>
      </w:pPr>
      <w:r w:rsidRPr="004C1998">
        <w:rPr>
          <w:rFonts w:ascii="Times New Roman" w:hAnsi="Times New Roman" w:cs="Times New Roman"/>
        </w:rPr>
        <w:t>ДОКЛАДЫ</w:t>
      </w:r>
    </w:p>
    <w:p w:rsidR="004D25A0" w:rsidRPr="004C1998" w:rsidRDefault="004D25A0" w:rsidP="004D25A0">
      <w:pPr>
        <w:pStyle w:val="ConsPlusTitle"/>
        <w:jc w:val="center"/>
        <w:rPr>
          <w:rFonts w:ascii="Times New Roman" w:hAnsi="Times New Roman" w:cs="Times New Roman"/>
        </w:rPr>
      </w:pPr>
      <w:r w:rsidRPr="004C1998">
        <w:rPr>
          <w:rFonts w:ascii="Times New Roman" w:hAnsi="Times New Roman" w:cs="Times New Roman"/>
        </w:rPr>
        <w:t>С ОБОБЩЕНИЕМ И АНАЛИЗОМ ПРАВОПРИМЕНИТЕЛЬНОЙ ПРАКТИКИ,</w:t>
      </w:r>
    </w:p>
    <w:p w:rsidR="004D25A0" w:rsidRPr="004C1998" w:rsidRDefault="004D25A0" w:rsidP="004D25A0">
      <w:pPr>
        <w:pStyle w:val="ConsPlusTitle"/>
        <w:jc w:val="center"/>
        <w:rPr>
          <w:rFonts w:ascii="Times New Roman" w:hAnsi="Times New Roman" w:cs="Times New Roman"/>
        </w:rPr>
      </w:pPr>
      <w:r w:rsidRPr="004C1998">
        <w:rPr>
          <w:rFonts w:ascii="Times New Roman" w:hAnsi="Times New Roman" w:cs="Times New Roman"/>
        </w:rPr>
        <w:t>ТИПОВЫХ И МАССОВ</w:t>
      </w:r>
      <w:bookmarkStart w:id="0" w:name="_GoBack"/>
      <w:bookmarkEnd w:id="0"/>
      <w:r w:rsidRPr="004C1998">
        <w:rPr>
          <w:rFonts w:ascii="Times New Roman" w:hAnsi="Times New Roman" w:cs="Times New Roman"/>
        </w:rPr>
        <w:t>ЫХ НАРУШЕНИЙ ОБЯЗАТЕЛЬНЫХ ТРЕБОВАНИЙ</w:t>
      </w:r>
    </w:p>
    <w:p w:rsidR="006B0601" w:rsidRDefault="006B0601" w:rsidP="004D25A0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:rsidR="004D25A0" w:rsidRPr="006B0601" w:rsidRDefault="004D25A0" w:rsidP="004D25A0">
      <w:pPr>
        <w:pStyle w:val="ConsPlusTitle"/>
        <w:jc w:val="center"/>
        <w:outlineLvl w:val="0"/>
        <w:rPr>
          <w:rFonts w:ascii="Times New Roman" w:hAnsi="Times New Roman" w:cs="Times New Roman"/>
          <w:i/>
        </w:rPr>
      </w:pPr>
      <w:r w:rsidRPr="006B0601">
        <w:rPr>
          <w:rFonts w:ascii="Times New Roman" w:hAnsi="Times New Roman" w:cs="Times New Roman"/>
          <w:i/>
        </w:rPr>
        <w:t>(выписка)</w:t>
      </w:r>
    </w:p>
    <w:p w:rsidR="004D25A0" w:rsidRPr="004C1998" w:rsidRDefault="004D25A0" w:rsidP="004D25A0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:rsidR="004D25A0" w:rsidRPr="004C1998" w:rsidRDefault="004D25A0" w:rsidP="004D25A0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4C1998">
        <w:rPr>
          <w:rFonts w:ascii="Times New Roman" w:hAnsi="Times New Roman" w:cs="Times New Roman"/>
        </w:rPr>
        <w:t>Раздел II</w:t>
      </w:r>
    </w:p>
    <w:p w:rsidR="004D25A0" w:rsidRPr="004C1998" w:rsidRDefault="004D25A0" w:rsidP="004D25A0">
      <w:pPr>
        <w:pStyle w:val="ConsPlusTitle"/>
        <w:jc w:val="center"/>
        <w:rPr>
          <w:rFonts w:ascii="Times New Roman" w:hAnsi="Times New Roman" w:cs="Times New Roman"/>
        </w:rPr>
      </w:pPr>
      <w:r w:rsidRPr="004C1998">
        <w:rPr>
          <w:rFonts w:ascii="Times New Roman" w:hAnsi="Times New Roman" w:cs="Times New Roman"/>
        </w:rPr>
        <w:t>ГОСУДАРСТВЕННЫЙ НАДЗОР В ОБЛАСТИ ГРАЖДАНСКОЙ ОБОРОНЫ</w:t>
      </w:r>
    </w:p>
    <w:p w:rsidR="004D25A0" w:rsidRPr="004C1998" w:rsidRDefault="004D25A0" w:rsidP="004D25A0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4C1998" w:rsidRPr="004C1998" w:rsidRDefault="004C1998" w:rsidP="004C199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C1998">
        <w:rPr>
          <w:rFonts w:ascii="Times New Roman" w:hAnsi="Times New Roman" w:cs="Times New Roman"/>
        </w:rPr>
        <w:t>2.2. Доклад по правоприменительной практике</w:t>
      </w:r>
    </w:p>
    <w:p w:rsidR="004C1998" w:rsidRPr="004C1998" w:rsidRDefault="004C1998" w:rsidP="004C1998">
      <w:pPr>
        <w:pStyle w:val="ConsPlusNormal"/>
        <w:jc w:val="both"/>
      </w:pPr>
    </w:p>
    <w:p w:rsidR="004C1998" w:rsidRPr="004C1998" w:rsidRDefault="004C1998" w:rsidP="004C1998">
      <w:pPr>
        <w:pStyle w:val="ConsPlusNormal"/>
        <w:ind w:firstLine="540"/>
        <w:jc w:val="both"/>
      </w:pPr>
      <w:r w:rsidRPr="004C1998">
        <w:t xml:space="preserve">Правовое регулирование в области гражданской обороны осуществляется в соответствии с положениями Федерального </w:t>
      </w:r>
      <w:hyperlink r:id="rId4" w:history="1">
        <w:r w:rsidRPr="004C1998">
          <w:t>закона</w:t>
        </w:r>
      </w:hyperlink>
      <w:r w:rsidRPr="004C1998">
        <w:t xml:space="preserve"> от 12 февраля 1998 г. N 28-ФЗ "О гражданской обороне", другими федеральными законами и иными нормативными правовыми актами Российской Федерации.</w:t>
      </w:r>
    </w:p>
    <w:p w:rsidR="004C1998" w:rsidRPr="004C1998" w:rsidRDefault="004C1998" w:rsidP="004C1998">
      <w:pPr>
        <w:pStyle w:val="ConsPlusNormal"/>
        <w:spacing w:before="240"/>
        <w:ind w:firstLine="540"/>
        <w:jc w:val="both"/>
      </w:pPr>
      <w:r w:rsidRPr="004C1998">
        <w:t xml:space="preserve">Предметом федерального государственного надзора в области гражданской обороны является соблюдение организациями и гражданами обязательных требований в области гражданской обороны, установленных Федеральным </w:t>
      </w:r>
      <w:hyperlink r:id="rId5" w:history="1">
        <w:r w:rsidRPr="004C1998">
          <w:t>законом</w:t>
        </w:r>
      </w:hyperlink>
      <w:r w:rsidRPr="004C1998">
        <w:t xml:space="preserve"> "О гражданской обороне" и принимаемыми в соответствии с ним иными нормативными правовыми актами Российской Федерации.</w:t>
      </w:r>
    </w:p>
    <w:p w:rsidR="004C1998" w:rsidRPr="004C1998" w:rsidRDefault="004C1998" w:rsidP="004C1998">
      <w:pPr>
        <w:pStyle w:val="ConsPlusNormal"/>
        <w:spacing w:before="240"/>
        <w:ind w:firstLine="540"/>
        <w:jc w:val="both"/>
      </w:pPr>
      <w:r w:rsidRPr="004C1998">
        <w:t>Федеральному государственному надзору в области гражданской обороны подлежит 221 639 организаций, деятельность которых является объектами надзора, из них к категории высокого риска отнесено 4 086 организаций, к категории значительного риска - 3 393 организации, к категории среднего риска - 23 095 организаций, к категории низкого риска 191 056 организаций.</w:t>
      </w:r>
    </w:p>
    <w:p w:rsidR="004C1998" w:rsidRPr="004C1998" w:rsidRDefault="004C1998" w:rsidP="004C1998">
      <w:pPr>
        <w:pStyle w:val="ConsPlusNormal"/>
        <w:spacing w:before="240"/>
        <w:ind w:firstLine="540"/>
        <w:jc w:val="both"/>
      </w:pPr>
      <w:r w:rsidRPr="004C1998">
        <w:t>Надзорными органами МЧС России в 2021 году запланировано проведение 5 045 контрольных (надзорных) мероприятий в отношении контролируемых лиц (2020 г. - 2 051, увеличение на 146%).</w:t>
      </w:r>
    </w:p>
    <w:p w:rsidR="004C1998" w:rsidRPr="004C1998" w:rsidRDefault="004C1998" w:rsidP="004C1998">
      <w:pPr>
        <w:pStyle w:val="ConsPlusNormal"/>
        <w:spacing w:before="240"/>
        <w:ind w:firstLine="540"/>
        <w:jc w:val="both"/>
      </w:pPr>
      <w:r w:rsidRPr="004C1998">
        <w:t>Всего проведено 6 696 контрольных (надзорных) мероприятий (АППГ - 2 512, увеличение на 166,5%), из них:</w:t>
      </w:r>
    </w:p>
    <w:p w:rsidR="004C1998" w:rsidRPr="004C1998" w:rsidRDefault="004C1998" w:rsidP="004C1998">
      <w:pPr>
        <w:pStyle w:val="ConsPlusNormal"/>
        <w:spacing w:before="240"/>
        <w:ind w:firstLine="540"/>
        <w:jc w:val="both"/>
      </w:pPr>
      <w:r w:rsidRPr="004C1998">
        <w:t>5 036 - плановых (АППГ - 1 488, увеличение на 238,4%);</w:t>
      </w:r>
    </w:p>
    <w:p w:rsidR="004C1998" w:rsidRPr="004C1998" w:rsidRDefault="004C1998" w:rsidP="004C1998">
      <w:pPr>
        <w:pStyle w:val="ConsPlusNormal"/>
        <w:spacing w:before="240"/>
        <w:ind w:firstLine="540"/>
        <w:jc w:val="both"/>
      </w:pPr>
      <w:r w:rsidRPr="004C1998">
        <w:t>1 660 - внеплановых (АППГ - 1 024, увеличение на 62,1%).</w:t>
      </w:r>
    </w:p>
    <w:p w:rsidR="004C1998" w:rsidRPr="004C1998" w:rsidRDefault="004C1998" w:rsidP="004C1998">
      <w:pPr>
        <w:pStyle w:val="ConsPlusNormal"/>
        <w:spacing w:before="240"/>
        <w:ind w:firstLine="540"/>
        <w:jc w:val="both"/>
      </w:pPr>
      <w:r w:rsidRPr="004C1998">
        <w:t>Внеплановые контрольные (надзорные) мероприятия проводились в соответствии со следующими основаниями:</w:t>
      </w:r>
    </w:p>
    <w:p w:rsidR="004C1998" w:rsidRPr="004C1998" w:rsidRDefault="004C1998" w:rsidP="004C1998">
      <w:pPr>
        <w:pStyle w:val="ConsPlusNormal"/>
        <w:spacing w:before="240"/>
        <w:ind w:firstLine="540"/>
        <w:jc w:val="both"/>
      </w:pPr>
      <w:r w:rsidRPr="004C1998">
        <w:t>в соответствии с истечением срока исполнения решения об устранении выявленного нарушения обязательных требований - 1 636 контрольных (надзорных) мероприятий;</w:t>
      </w:r>
    </w:p>
    <w:p w:rsidR="004C1998" w:rsidRPr="004C1998" w:rsidRDefault="004C1998" w:rsidP="004C1998">
      <w:pPr>
        <w:pStyle w:val="ConsPlusNormal"/>
        <w:spacing w:before="240"/>
        <w:ind w:firstLine="540"/>
        <w:jc w:val="both"/>
      </w:pPr>
      <w:r w:rsidRPr="004C1998">
        <w:t>в соответствии с наличием сведений о причинении вреда (ущерба) охраняемым законом ценностям по проверке исполнения ранее выданных предписаний - 17 контрольных (надзорных) мероприятий;</w:t>
      </w:r>
    </w:p>
    <w:p w:rsidR="004C1998" w:rsidRPr="004C1998" w:rsidRDefault="004C1998" w:rsidP="004C1998">
      <w:pPr>
        <w:pStyle w:val="ConsPlusNormal"/>
        <w:spacing w:before="240"/>
        <w:ind w:firstLine="540"/>
        <w:jc w:val="both"/>
      </w:pPr>
      <w:r w:rsidRPr="004C1998">
        <w:t>в соответствии с требованием прокурора - 7 контрольных (надзорных) мероприятий.</w:t>
      </w:r>
    </w:p>
    <w:p w:rsidR="004C1998" w:rsidRPr="004C1998" w:rsidRDefault="004C1998" w:rsidP="004C1998">
      <w:pPr>
        <w:pStyle w:val="ConsPlusNormal"/>
        <w:spacing w:before="240"/>
        <w:ind w:firstLine="540"/>
        <w:jc w:val="both"/>
      </w:pPr>
      <w:r w:rsidRPr="004C1998">
        <w:lastRenderedPageBreak/>
        <w:t>В ходе проведенных проверок выявлено 36 883 нарушения обязательных требований (АППГ - 14 428, увеличение на 155,6%), из них связанных:</w:t>
      </w:r>
    </w:p>
    <w:p w:rsidR="004C1998" w:rsidRPr="004C1998" w:rsidRDefault="004C1998" w:rsidP="004C1998">
      <w:pPr>
        <w:pStyle w:val="ConsPlusNormal"/>
        <w:spacing w:before="240"/>
        <w:ind w:firstLine="540"/>
        <w:jc w:val="both"/>
      </w:pPr>
      <w:r w:rsidRPr="004C1998">
        <w:t>с эксплуатацией защитных сооружений гражданской обороны - 27 909;</w:t>
      </w:r>
    </w:p>
    <w:p w:rsidR="004C1998" w:rsidRPr="004C1998" w:rsidRDefault="004C1998" w:rsidP="004C1998">
      <w:pPr>
        <w:pStyle w:val="ConsPlusNormal"/>
        <w:spacing w:before="240"/>
        <w:ind w:firstLine="540"/>
        <w:jc w:val="both"/>
      </w:pPr>
      <w:r w:rsidRPr="004C1998">
        <w:t>с накоплением, хранением и использованием в целях гражданской обороны запасов материально-технических, продовольственных, медицинских и иных средств - 2 220;</w:t>
      </w:r>
    </w:p>
    <w:p w:rsidR="004C1998" w:rsidRPr="004C1998" w:rsidRDefault="004C1998" w:rsidP="004C1998">
      <w:pPr>
        <w:pStyle w:val="ConsPlusNormal"/>
        <w:spacing w:before="240"/>
        <w:ind w:firstLine="540"/>
        <w:jc w:val="both"/>
      </w:pPr>
      <w:r w:rsidRPr="004C1998">
        <w:t>с накоплением, хранением и использованием средств индивидуальной защиты - 1 224;</w:t>
      </w:r>
    </w:p>
    <w:p w:rsidR="004C1998" w:rsidRPr="004C1998" w:rsidRDefault="004C1998" w:rsidP="004C1998">
      <w:pPr>
        <w:pStyle w:val="ConsPlusNormal"/>
        <w:spacing w:before="240"/>
        <w:ind w:firstLine="540"/>
        <w:jc w:val="both"/>
      </w:pPr>
      <w:r w:rsidRPr="004C1998">
        <w:t>с подготовкой населения в области гражданской обороны - 2 190;</w:t>
      </w:r>
    </w:p>
    <w:p w:rsidR="004C1998" w:rsidRPr="004C1998" w:rsidRDefault="004C1998" w:rsidP="004C1998">
      <w:pPr>
        <w:pStyle w:val="ConsPlusNormal"/>
        <w:spacing w:before="240"/>
        <w:ind w:firstLine="540"/>
        <w:jc w:val="both"/>
      </w:pPr>
      <w:r w:rsidRPr="004C1998">
        <w:t>с планированием эвакуационных мероприятий - 688;</w:t>
      </w:r>
    </w:p>
    <w:p w:rsidR="004C1998" w:rsidRPr="004C1998" w:rsidRDefault="004C1998" w:rsidP="004C1998">
      <w:pPr>
        <w:pStyle w:val="ConsPlusNormal"/>
        <w:spacing w:before="240"/>
        <w:ind w:firstLine="540"/>
        <w:jc w:val="both"/>
      </w:pPr>
      <w:r w:rsidRPr="004C1998">
        <w:t>с использованием и содержанием систем оповещения - 748;</w:t>
      </w:r>
    </w:p>
    <w:p w:rsidR="004C1998" w:rsidRPr="004C1998" w:rsidRDefault="004C1998" w:rsidP="004C1998">
      <w:pPr>
        <w:pStyle w:val="ConsPlusNormal"/>
        <w:spacing w:before="240"/>
        <w:ind w:firstLine="540"/>
        <w:jc w:val="both"/>
      </w:pPr>
      <w:r w:rsidRPr="004C1998">
        <w:t>иные нарушения в области гражданской обороны - 1 904.</w:t>
      </w:r>
    </w:p>
    <w:p w:rsidR="004C1998" w:rsidRPr="004C1998" w:rsidRDefault="004C1998" w:rsidP="004C1998">
      <w:pPr>
        <w:pStyle w:val="ConsPlusNormal"/>
        <w:spacing w:before="240"/>
        <w:ind w:firstLine="540"/>
        <w:jc w:val="both"/>
      </w:pPr>
      <w:r w:rsidRPr="004C1998">
        <w:t>Типовыми и массовыми нарушениями обязательных требований и мероприятий в области гражданской обороны, выявляемыми в 2021 году, стали:</w:t>
      </w:r>
    </w:p>
    <w:p w:rsidR="004C1998" w:rsidRPr="004C1998" w:rsidRDefault="004C1998" w:rsidP="004C1998">
      <w:pPr>
        <w:pStyle w:val="ConsPlusNormal"/>
        <w:spacing w:before="240"/>
        <w:ind w:firstLine="540"/>
        <w:jc w:val="both"/>
      </w:pPr>
      <w:r w:rsidRPr="004C1998">
        <w:t>1. Вопросы создания, содержания и использования в целях гражданской обороны запасов материально-технических, продовольственных, медицинских и иных средств:</w:t>
      </w:r>
    </w:p>
    <w:p w:rsidR="004C1998" w:rsidRPr="004C1998" w:rsidRDefault="004C1998" w:rsidP="004C1998">
      <w:pPr>
        <w:pStyle w:val="ConsPlusNormal"/>
        <w:spacing w:before="240"/>
        <w:ind w:firstLine="540"/>
        <w:jc w:val="both"/>
      </w:pPr>
      <w:r w:rsidRPr="004C1998">
        <w:t>сотрудники организаций не в полной мере обеспечены средствами индивидуальной защиты, медицинскими аптечками, коллективными аптечками;</w:t>
      </w:r>
    </w:p>
    <w:p w:rsidR="004C1998" w:rsidRPr="004C1998" w:rsidRDefault="004C1998" w:rsidP="004C1998">
      <w:pPr>
        <w:pStyle w:val="ConsPlusNormal"/>
        <w:spacing w:before="240"/>
        <w:ind w:firstLine="540"/>
        <w:jc w:val="both"/>
      </w:pPr>
      <w:r w:rsidRPr="004C1998">
        <w:t>не в полной мере создаются в целях гражданской обороны запасы средств;</w:t>
      </w:r>
    </w:p>
    <w:p w:rsidR="004C1998" w:rsidRPr="004C1998" w:rsidRDefault="004C1998" w:rsidP="004C1998">
      <w:pPr>
        <w:pStyle w:val="ConsPlusNormal"/>
        <w:spacing w:before="240"/>
        <w:ind w:firstLine="540"/>
        <w:jc w:val="both"/>
      </w:pPr>
      <w:r w:rsidRPr="004C1998">
        <w:t>отсутствие условий и мест для хранения запасов.</w:t>
      </w:r>
    </w:p>
    <w:p w:rsidR="004C1998" w:rsidRPr="004C1998" w:rsidRDefault="004C1998" w:rsidP="004C1998">
      <w:pPr>
        <w:pStyle w:val="ConsPlusNormal"/>
        <w:spacing w:before="240"/>
        <w:ind w:firstLine="540"/>
        <w:jc w:val="both"/>
      </w:pPr>
      <w:r w:rsidRPr="004C1998">
        <w:t>2. Вопросы укрытия наибольшей работающей смены предприятий и населения в защитных сооружениях гражданской обороны (далее - ЗСГО):</w:t>
      </w:r>
    </w:p>
    <w:p w:rsidR="004C1998" w:rsidRPr="004C1998" w:rsidRDefault="004C1998" w:rsidP="004C1998">
      <w:pPr>
        <w:pStyle w:val="ConsPlusNormal"/>
        <w:spacing w:before="240"/>
        <w:ind w:firstLine="540"/>
        <w:jc w:val="both"/>
      </w:pPr>
      <w:r w:rsidRPr="004C1998">
        <w:t>отсутствие ЗСГО при наличии его потребности;</w:t>
      </w:r>
    </w:p>
    <w:p w:rsidR="004C1998" w:rsidRPr="004C1998" w:rsidRDefault="004C1998" w:rsidP="004C1998">
      <w:pPr>
        <w:pStyle w:val="ConsPlusNormal"/>
        <w:spacing w:before="240"/>
        <w:ind w:firstLine="540"/>
        <w:jc w:val="both"/>
      </w:pPr>
      <w:r w:rsidRPr="004C1998">
        <w:t>укрытие работников наибольшей работающей смены организаций и населения в ЗСГО, не имеющих статус ЗСГО (по факту - заглубленные помещения, на которые отсутствует паспорт ЗСГО);</w:t>
      </w:r>
    </w:p>
    <w:p w:rsidR="004C1998" w:rsidRPr="004C1998" w:rsidRDefault="004C1998" w:rsidP="004C1998">
      <w:pPr>
        <w:pStyle w:val="ConsPlusNormal"/>
        <w:spacing w:before="240"/>
        <w:ind w:firstLine="540"/>
        <w:jc w:val="both"/>
      </w:pPr>
      <w:r w:rsidRPr="004C1998">
        <w:t>отсутствие договоров с подрядчиками на строительство быстровозводимых ЗСГО либо самих ЗСГО;</w:t>
      </w:r>
    </w:p>
    <w:p w:rsidR="004C1998" w:rsidRPr="004C1998" w:rsidRDefault="004C1998" w:rsidP="004C1998">
      <w:pPr>
        <w:pStyle w:val="ConsPlusNormal"/>
        <w:spacing w:before="240"/>
        <w:ind w:firstLine="540"/>
        <w:jc w:val="both"/>
      </w:pPr>
      <w:r w:rsidRPr="004C1998">
        <w:t>укрытие работников наибольшей работающей смены организаций, населения в ЗСГО, неготовых к приему укрываемых.</w:t>
      </w:r>
    </w:p>
    <w:p w:rsidR="004C1998" w:rsidRPr="004C1998" w:rsidRDefault="004C1998" w:rsidP="004C1998">
      <w:pPr>
        <w:pStyle w:val="ConsPlusNormal"/>
        <w:spacing w:before="240"/>
        <w:ind w:firstLine="540"/>
        <w:jc w:val="both"/>
      </w:pPr>
      <w:r w:rsidRPr="004C1998">
        <w:t>3. Вопросы содержания ЗСГО:</w:t>
      </w:r>
    </w:p>
    <w:p w:rsidR="004C1998" w:rsidRPr="004C1998" w:rsidRDefault="004C1998" w:rsidP="004C1998">
      <w:pPr>
        <w:pStyle w:val="ConsPlusNormal"/>
        <w:spacing w:before="240"/>
        <w:jc w:val="both"/>
      </w:pPr>
      <w:r w:rsidRPr="004C1998">
        <w:t>нарушение эксплуатации ЗСГО в мирное время;</w:t>
      </w:r>
    </w:p>
    <w:p w:rsidR="004C1998" w:rsidRPr="004C1998" w:rsidRDefault="004C1998" w:rsidP="004C1998">
      <w:pPr>
        <w:pStyle w:val="ConsPlusNormal"/>
        <w:spacing w:before="240"/>
        <w:jc w:val="both"/>
      </w:pPr>
      <w:r w:rsidRPr="004C1998">
        <w:t>нарушение сохранности и технической готовности конструкций и оборудования ЗСГО;</w:t>
      </w:r>
    </w:p>
    <w:p w:rsidR="004C1998" w:rsidRPr="004C1998" w:rsidRDefault="004C1998" w:rsidP="004C1998">
      <w:pPr>
        <w:pStyle w:val="ConsPlusNormal"/>
        <w:spacing w:before="240"/>
        <w:jc w:val="both"/>
      </w:pPr>
      <w:r w:rsidRPr="004C1998">
        <w:t>отсутствие комплексной оценки технического состояния защитных сооружений гражданской обороны.</w:t>
      </w:r>
    </w:p>
    <w:p w:rsidR="004C1998" w:rsidRPr="004C1998" w:rsidRDefault="004C1998" w:rsidP="004C1998">
      <w:pPr>
        <w:pStyle w:val="ConsPlusNormal"/>
        <w:spacing w:before="240"/>
        <w:ind w:firstLine="540"/>
        <w:jc w:val="both"/>
      </w:pPr>
      <w:r w:rsidRPr="004C1998">
        <w:lastRenderedPageBreak/>
        <w:t>4. Вопросы подготовки руководителей и сотрудников организаций в области гражданской обороны:</w:t>
      </w:r>
    </w:p>
    <w:p w:rsidR="004C1998" w:rsidRPr="004C1998" w:rsidRDefault="004C1998" w:rsidP="004C1998">
      <w:pPr>
        <w:pStyle w:val="ConsPlusNormal"/>
        <w:spacing w:before="240"/>
        <w:ind w:firstLine="540"/>
        <w:jc w:val="both"/>
      </w:pPr>
      <w:r w:rsidRPr="004C1998">
        <w:t>нарушение сроков подготовки в области гражданской обороны должностных лиц и работников гражданской обороны, впервые назначенных на должность (в течение первого года работы);</w:t>
      </w:r>
    </w:p>
    <w:p w:rsidR="004C1998" w:rsidRPr="004C1998" w:rsidRDefault="004C1998" w:rsidP="004C1998">
      <w:pPr>
        <w:pStyle w:val="ConsPlusNormal"/>
        <w:spacing w:before="240"/>
        <w:ind w:firstLine="540"/>
        <w:jc w:val="both"/>
      </w:pPr>
      <w:r w:rsidRPr="004C1998">
        <w:t>нарушение сроков повышения квалификации;</w:t>
      </w:r>
    </w:p>
    <w:p w:rsidR="004C1998" w:rsidRPr="004C1998" w:rsidRDefault="004C1998" w:rsidP="004C1998">
      <w:pPr>
        <w:pStyle w:val="ConsPlusNormal"/>
        <w:spacing w:before="240"/>
        <w:ind w:firstLine="540"/>
        <w:jc w:val="both"/>
      </w:pPr>
      <w:r w:rsidRPr="004C1998">
        <w:t>не создана и не поддерживается в рабочем состоянии учебно-материальная база для подготовки сотрудников в области гражданской обороны.</w:t>
      </w:r>
    </w:p>
    <w:p w:rsidR="004C1998" w:rsidRPr="004C1998" w:rsidRDefault="004C1998" w:rsidP="004C1998">
      <w:pPr>
        <w:pStyle w:val="ConsPlusNormal"/>
        <w:spacing w:before="240"/>
        <w:ind w:firstLine="540"/>
        <w:jc w:val="both"/>
      </w:pPr>
      <w:r w:rsidRPr="004C1998">
        <w:t>По результатам надзорных мероприятий вручено 3 033 предписания по устранению выявленных нарушений обязательных требований (АППГ - 1 260, увеличение на 140,7%).</w:t>
      </w:r>
    </w:p>
    <w:p w:rsidR="004C1998" w:rsidRPr="004C1998" w:rsidRDefault="004C1998" w:rsidP="004C1998">
      <w:pPr>
        <w:pStyle w:val="ConsPlusNormal"/>
        <w:spacing w:before="240"/>
        <w:ind w:firstLine="540"/>
        <w:jc w:val="both"/>
      </w:pPr>
      <w:r w:rsidRPr="004C1998">
        <w:t>Средний показатель по Российской Федерации в части устранения нарушений требований и мероприятий в области гражданской обороны составил 72,5% (АППГ - 77%, уменьшение на 4,5%).</w:t>
      </w:r>
    </w:p>
    <w:p w:rsidR="004C1998" w:rsidRPr="004C1998" w:rsidRDefault="004C1998" w:rsidP="004C1998">
      <w:pPr>
        <w:pStyle w:val="ConsPlusNormal"/>
        <w:spacing w:before="240"/>
        <w:ind w:firstLine="540"/>
        <w:jc w:val="both"/>
      </w:pPr>
      <w:r w:rsidRPr="004C1998">
        <w:t xml:space="preserve">По результатам надзорных мероприятий в соответствии с </w:t>
      </w:r>
      <w:hyperlink r:id="rId6" w:history="1">
        <w:r w:rsidRPr="004C1998">
          <w:t>Кодексом</w:t>
        </w:r>
      </w:hyperlink>
      <w:r w:rsidRPr="004C1998">
        <w:t xml:space="preserve"> Российской Федерации об административных правонарушениях (далее - КоАП РФ) составлено 3 579 протоколов об административных правонарушениях (АППГ - 1 455, увеличение на 146%), из них на должностных лиц 1 993 (АППГ - 745, увеличение на 167,5%) и на юридических лиц 1 586 (АППГ - 713, увеличение на 122,4%), в том числе по </w:t>
      </w:r>
      <w:hyperlink r:id="rId7" w:history="1">
        <w:r w:rsidRPr="004C1998">
          <w:t>ст. 20.7</w:t>
        </w:r>
      </w:hyperlink>
      <w:r w:rsidRPr="004C1998">
        <w:t xml:space="preserve"> КоАП РФ (невыполнение требований и мероприятий в области ГО) - 2 638 протоколов (АППГ - 851, увеличение на 210%).</w:t>
      </w:r>
    </w:p>
    <w:p w:rsidR="004C1998" w:rsidRPr="004C1998" w:rsidRDefault="004C1998" w:rsidP="004C1998">
      <w:pPr>
        <w:pStyle w:val="ConsPlusNormal"/>
        <w:spacing w:before="240"/>
        <w:ind w:firstLine="540"/>
        <w:jc w:val="both"/>
      </w:pPr>
      <w:r w:rsidRPr="004C1998">
        <w:t xml:space="preserve">К административной ответственности в виде наложения штрафа в соответствии с </w:t>
      </w:r>
      <w:hyperlink r:id="rId8" w:history="1">
        <w:r w:rsidRPr="004C1998">
          <w:t>КоАП</w:t>
        </w:r>
      </w:hyperlink>
      <w:r w:rsidRPr="004C1998">
        <w:t xml:space="preserve"> РФ привлечено 2 368 лиц (АППГ - 946, увеличение на 150,3%), из них должностных - 1 267 лиц (АППГ - 512, увеличение на 147,6%) и юридических - 1 101 лицо (АППГ - 434, увеличение на 153,6%), в том числе по </w:t>
      </w:r>
      <w:hyperlink r:id="rId9" w:history="1">
        <w:r w:rsidRPr="004C1998">
          <w:t>ст. 20.7</w:t>
        </w:r>
      </w:hyperlink>
      <w:r w:rsidRPr="004C1998">
        <w:t xml:space="preserve"> КоАП РФ - 1 761 лицо (АППГ - 556, увеличение на 216,7%).</w:t>
      </w:r>
    </w:p>
    <w:p w:rsidR="004C1998" w:rsidRPr="004C1998" w:rsidRDefault="004C1998" w:rsidP="004C1998">
      <w:pPr>
        <w:pStyle w:val="ConsPlusNormal"/>
        <w:spacing w:before="240"/>
        <w:ind w:firstLine="540"/>
        <w:jc w:val="both"/>
      </w:pPr>
      <w:r w:rsidRPr="004C1998">
        <w:t>Сумма наложенных административных штрафов за несоблюдение обязательных требований составила 37 634,784 тыс. руб. (АППГ - 15 319 тыс. руб., увеличение на 145,6%).</w:t>
      </w:r>
    </w:p>
    <w:p w:rsidR="004C1998" w:rsidRPr="004C1998" w:rsidRDefault="004C1998" w:rsidP="004C1998">
      <w:pPr>
        <w:pStyle w:val="ConsPlusNormal"/>
        <w:spacing w:before="240"/>
        <w:ind w:firstLine="540"/>
        <w:jc w:val="both"/>
      </w:pPr>
      <w:r w:rsidRPr="004C1998">
        <w:t>В 2021 г. в надзорные органы, осуществляющие федеральный государственный надзор в области гражданской обороны, поступило 11 представлений прокуратуры об устранении нарушений требований действующего законодательства.</w:t>
      </w:r>
    </w:p>
    <w:p w:rsidR="004C1998" w:rsidRPr="004C1998" w:rsidRDefault="004C1998" w:rsidP="004C1998">
      <w:pPr>
        <w:pStyle w:val="ConsPlusNormal"/>
        <w:spacing w:before="240"/>
        <w:ind w:firstLine="540"/>
        <w:jc w:val="both"/>
      </w:pPr>
      <w:r w:rsidRPr="004C1998">
        <w:t xml:space="preserve">В нижеприведенной </w:t>
      </w:r>
      <w:hyperlink w:anchor="Par350" w:tooltip="Таблица 2" w:history="1">
        <w:r w:rsidRPr="004C1998">
          <w:t>таблице 2</w:t>
        </w:r>
      </w:hyperlink>
      <w:r w:rsidRPr="004C1998">
        <w:t xml:space="preserve"> представлены обобщенные сведения анализа правоприменительной практики и наиболее часто задаваемые вопросы контролируемых лиц при организации и осуществлении федерального государственного надзора в области гражданской обороны.</w:t>
      </w:r>
    </w:p>
    <w:p w:rsidR="004C1998" w:rsidRPr="004C1998" w:rsidRDefault="004C1998" w:rsidP="004C1998">
      <w:pPr>
        <w:pStyle w:val="ConsPlusNormal"/>
        <w:jc w:val="both"/>
      </w:pPr>
    </w:p>
    <w:p w:rsidR="004C1998" w:rsidRPr="004C1998" w:rsidRDefault="004C1998" w:rsidP="004C199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C1998">
        <w:rPr>
          <w:rFonts w:ascii="Times New Roman" w:hAnsi="Times New Roman" w:cs="Times New Roman"/>
        </w:rPr>
        <w:t xml:space="preserve">2.3. Ответы на актуальные вопросы </w:t>
      </w:r>
      <w:proofErr w:type="spellStart"/>
      <w:r w:rsidRPr="004C1998">
        <w:rPr>
          <w:rFonts w:ascii="Times New Roman" w:hAnsi="Times New Roman" w:cs="Times New Roman"/>
        </w:rPr>
        <w:t>правоприменения</w:t>
      </w:r>
      <w:proofErr w:type="spellEnd"/>
    </w:p>
    <w:p w:rsidR="004C1998" w:rsidRPr="004C1998" w:rsidRDefault="004C1998" w:rsidP="004C1998">
      <w:pPr>
        <w:pStyle w:val="ConsPlusTitle"/>
        <w:jc w:val="center"/>
        <w:rPr>
          <w:rFonts w:ascii="Times New Roman" w:hAnsi="Times New Roman" w:cs="Times New Roman"/>
        </w:rPr>
      </w:pPr>
      <w:r w:rsidRPr="004C1998">
        <w:rPr>
          <w:rFonts w:ascii="Times New Roman" w:hAnsi="Times New Roman" w:cs="Times New Roman"/>
        </w:rPr>
        <w:t>законодательства в области гражданской обороны</w:t>
      </w:r>
    </w:p>
    <w:p w:rsidR="004C1998" w:rsidRPr="004C1998" w:rsidRDefault="004C1998" w:rsidP="004C1998">
      <w:pPr>
        <w:pStyle w:val="ConsPlusNormal"/>
        <w:jc w:val="both"/>
      </w:pPr>
    </w:p>
    <w:p w:rsidR="004C1998" w:rsidRPr="004C1998" w:rsidRDefault="004C1998" w:rsidP="004C1998">
      <w:pPr>
        <w:pStyle w:val="ConsPlusNormal"/>
        <w:jc w:val="right"/>
        <w:outlineLvl w:val="2"/>
      </w:pPr>
      <w:bookmarkStart w:id="1" w:name="Par350"/>
      <w:bookmarkEnd w:id="1"/>
      <w:r w:rsidRPr="004C1998">
        <w:t>Таблица 2</w:t>
      </w:r>
    </w:p>
    <w:p w:rsidR="004C1998" w:rsidRPr="004C1998" w:rsidRDefault="004C1998" w:rsidP="004C199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154"/>
        <w:gridCol w:w="6463"/>
      </w:tblGrid>
      <w:tr w:rsidR="004C1998" w:rsidRPr="004C1998" w:rsidTr="006663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98" w:rsidRPr="004C1998" w:rsidRDefault="004C1998" w:rsidP="006663A4">
            <w:pPr>
              <w:pStyle w:val="ConsPlusNormal"/>
              <w:jc w:val="center"/>
            </w:pPr>
            <w:r w:rsidRPr="004C1998">
              <w:t>N п/п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98" w:rsidRPr="004C1998" w:rsidRDefault="004C1998" w:rsidP="006663A4">
            <w:pPr>
              <w:pStyle w:val="ConsPlusNormal"/>
              <w:jc w:val="center"/>
            </w:pPr>
            <w:r w:rsidRPr="004C1998">
              <w:t>Содержание вопроса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98" w:rsidRPr="004C1998" w:rsidRDefault="004C1998" w:rsidP="006663A4">
            <w:pPr>
              <w:pStyle w:val="ConsPlusNormal"/>
              <w:jc w:val="center"/>
            </w:pPr>
            <w:r w:rsidRPr="004C1998">
              <w:t>Содержание ответа</w:t>
            </w:r>
          </w:p>
        </w:tc>
      </w:tr>
      <w:tr w:rsidR="004C1998" w:rsidRPr="004C1998" w:rsidTr="006663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98" w:rsidRPr="004C1998" w:rsidRDefault="004C1998" w:rsidP="006663A4">
            <w:pPr>
              <w:pStyle w:val="ConsPlusNormal"/>
              <w:jc w:val="center"/>
            </w:pPr>
            <w:r w:rsidRPr="004C1998">
              <w:t>1.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98" w:rsidRPr="004C1998" w:rsidRDefault="004C1998" w:rsidP="006663A4">
            <w:pPr>
              <w:pStyle w:val="ConsPlusNormal"/>
              <w:ind w:firstLine="283"/>
              <w:jc w:val="both"/>
            </w:pPr>
            <w:r w:rsidRPr="004C1998">
              <w:t xml:space="preserve">Необходимо ли отнесение опасных </w:t>
            </w:r>
            <w:r w:rsidRPr="004C1998">
              <w:lastRenderedPageBreak/>
              <w:t>производственных объектов I и II классов опасности, не имеющих существенного оборонного и экономического значения, к категории по ГО и, как следствие, создание для них нештатных аварийно-спасательных формирований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98" w:rsidRPr="004C1998" w:rsidRDefault="004C1998" w:rsidP="006663A4">
            <w:pPr>
              <w:pStyle w:val="ConsPlusNormal"/>
              <w:ind w:firstLine="283"/>
              <w:jc w:val="both"/>
            </w:pPr>
            <w:r w:rsidRPr="004C1998">
              <w:lastRenderedPageBreak/>
              <w:t xml:space="preserve">В соответствии с </w:t>
            </w:r>
            <w:hyperlink r:id="rId10" w:history="1">
              <w:r w:rsidRPr="004C1998">
                <w:t>ч. 1 ст. 10</w:t>
              </w:r>
            </w:hyperlink>
            <w:r w:rsidRPr="004C1998">
              <w:t xml:space="preserve"> Федерального закона от 21 июля 1997 г. N 116-ФЗ "О промышленной безопасности опасных </w:t>
            </w:r>
            <w:r w:rsidRPr="004C1998">
              <w:lastRenderedPageBreak/>
              <w:t>производственных объектов" все организации, эксплуатирующие опасные производственные объекты, в целях обеспечения готовности к действиям по локализации и ликвидации последствий аварии обязаны создавать собственные нештатные аварийно-спасательные формирования из числа работников.</w:t>
            </w:r>
          </w:p>
          <w:p w:rsidR="004C1998" w:rsidRPr="004C1998" w:rsidRDefault="004C1998" w:rsidP="006663A4">
            <w:pPr>
              <w:pStyle w:val="ConsPlusNormal"/>
              <w:ind w:firstLine="283"/>
              <w:jc w:val="both"/>
            </w:pPr>
            <w:r w:rsidRPr="004C1998">
              <w:t xml:space="preserve">Федеральным </w:t>
            </w:r>
            <w:hyperlink r:id="rId11" w:history="1">
              <w:r w:rsidRPr="004C1998">
                <w:t>законом</w:t>
              </w:r>
            </w:hyperlink>
            <w:r w:rsidRPr="004C1998">
              <w:t xml:space="preserve"> от 12 февраля 1998 г. N 28-ФЗ "О гражданской обороне" конкретизируются нормы по созданию нештатных аварийно-спасательных формирований (далее - НАСФ) в целях осуществления дифференцированного подхода.</w:t>
            </w:r>
          </w:p>
          <w:p w:rsidR="004C1998" w:rsidRPr="004C1998" w:rsidRDefault="004C1998" w:rsidP="006663A4">
            <w:pPr>
              <w:pStyle w:val="ConsPlusNormal"/>
              <w:ind w:firstLine="283"/>
              <w:jc w:val="both"/>
            </w:pPr>
            <w:r w:rsidRPr="004C1998">
              <w:t>Вместе с тем исключение нормы по созданию НАСФ приведет к правовому пробелу в части планирования и осуществления мероприятия по локализации и ликвидации последствий аварий на опасном производственном объекте.</w:t>
            </w:r>
          </w:p>
        </w:tc>
      </w:tr>
      <w:tr w:rsidR="004C1998" w:rsidRPr="004C1998" w:rsidTr="006663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98" w:rsidRPr="004C1998" w:rsidRDefault="004C1998" w:rsidP="006663A4">
            <w:pPr>
              <w:pStyle w:val="ConsPlusNormal"/>
              <w:jc w:val="center"/>
            </w:pPr>
            <w:r w:rsidRPr="004C1998">
              <w:lastRenderedPageBreak/>
              <w:t>2.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98" w:rsidRPr="004C1998" w:rsidRDefault="004C1998" w:rsidP="006663A4">
            <w:pPr>
              <w:pStyle w:val="ConsPlusNormal"/>
              <w:ind w:firstLine="283"/>
              <w:jc w:val="both"/>
            </w:pPr>
            <w:r w:rsidRPr="004C1998">
              <w:t>В соответствии с какими критериями проводятся плановые контрольные (надзорные) мероприятия организаций в области гражданской обороны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98" w:rsidRPr="004C1998" w:rsidRDefault="004C1998" w:rsidP="006663A4">
            <w:pPr>
              <w:pStyle w:val="ConsPlusNormal"/>
              <w:ind w:firstLine="283"/>
              <w:jc w:val="both"/>
            </w:pPr>
            <w:r w:rsidRPr="004C1998">
              <w:t xml:space="preserve">В соответствии с </w:t>
            </w:r>
            <w:hyperlink r:id="rId12" w:history="1">
              <w:r w:rsidRPr="004C1998">
                <w:t>Положением</w:t>
              </w:r>
            </w:hyperlink>
            <w:r w:rsidRPr="004C1998">
              <w:t xml:space="preserve"> о федеральном государственном надзоре в области гражданской обороны, утвержденным постановлением Правительства Российской Федерации от 25.06.2021 N 1007, проведение плановых проверок с установленной периодичностью в отношении юридических лиц и индивидуальных предпринимателей осуществляется, если соблюдается хотя бы один из следующих критериев:</w:t>
            </w:r>
          </w:p>
          <w:p w:rsidR="004C1998" w:rsidRPr="004C1998" w:rsidRDefault="004C1998" w:rsidP="006663A4">
            <w:pPr>
              <w:pStyle w:val="ConsPlusNormal"/>
              <w:ind w:firstLine="283"/>
              <w:jc w:val="both"/>
            </w:pPr>
            <w:r w:rsidRPr="004C1998">
              <w:t>наличие у юридического лица или индивидуального предпринимателя категории по гражданской обороне;</w:t>
            </w:r>
          </w:p>
          <w:p w:rsidR="004C1998" w:rsidRPr="004C1998" w:rsidRDefault="004C1998" w:rsidP="006663A4">
            <w:pPr>
              <w:pStyle w:val="ConsPlusNormal"/>
              <w:ind w:firstLine="283"/>
              <w:jc w:val="both"/>
            </w:pPr>
            <w:r w:rsidRPr="004C1998">
              <w:t>эксплуатация юридическим лицом или индивидуальным предпринимателем потенциально опасного объекта;</w:t>
            </w:r>
          </w:p>
          <w:p w:rsidR="004C1998" w:rsidRPr="004C1998" w:rsidRDefault="004C1998" w:rsidP="006663A4">
            <w:pPr>
              <w:pStyle w:val="ConsPlusNormal"/>
              <w:ind w:firstLine="283"/>
              <w:jc w:val="both"/>
            </w:pPr>
            <w:r w:rsidRPr="004C1998">
              <w:t>эксплуатация юридическим лицом или индивидуальным предпринимателем критически важного объекта;</w:t>
            </w:r>
          </w:p>
          <w:p w:rsidR="004C1998" w:rsidRPr="004C1998" w:rsidRDefault="004C1998" w:rsidP="006663A4">
            <w:pPr>
              <w:pStyle w:val="ConsPlusNormal"/>
              <w:ind w:firstLine="283"/>
              <w:jc w:val="both"/>
            </w:pPr>
            <w:r w:rsidRPr="004C1998">
              <w:t>владение и (или) пользование (в том числе наличие на своем балансе) юридическим лицом или индивидуальным предпринимателем защитными сооружениями гражданской обороны;</w:t>
            </w:r>
          </w:p>
          <w:p w:rsidR="004C1998" w:rsidRPr="004C1998" w:rsidRDefault="004C1998" w:rsidP="006663A4">
            <w:pPr>
              <w:pStyle w:val="ConsPlusNormal"/>
              <w:ind w:firstLine="283"/>
              <w:jc w:val="both"/>
            </w:pPr>
            <w:r w:rsidRPr="004C1998">
              <w:t>принадлежность юридического лица или индивидуального предпринимателя к оборонно-промышленному комплексу;</w:t>
            </w:r>
          </w:p>
          <w:p w:rsidR="004C1998" w:rsidRPr="004C1998" w:rsidRDefault="004C1998" w:rsidP="006663A4">
            <w:pPr>
              <w:pStyle w:val="ConsPlusNormal"/>
              <w:ind w:firstLine="283"/>
              <w:jc w:val="both"/>
            </w:pPr>
            <w:r w:rsidRPr="004C1998">
              <w:t>наличие мобилизационного задания (заказа) у юридического лица или индивидуального предпринимателя;</w:t>
            </w:r>
          </w:p>
          <w:p w:rsidR="004C1998" w:rsidRPr="004C1998" w:rsidRDefault="004C1998" w:rsidP="006663A4">
            <w:pPr>
              <w:pStyle w:val="ConsPlusNormal"/>
              <w:ind w:firstLine="283"/>
              <w:jc w:val="both"/>
            </w:pPr>
            <w:r w:rsidRPr="004C1998">
              <w:t>выполнение юридическим лицом или индивидуальным предпринимателем мероприятий федерального, регионального, местного уровней по гражданской обороне.</w:t>
            </w:r>
          </w:p>
        </w:tc>
      </w:tr>
      <w:tr w:rsidR="004C1998" w:rsidRPr="004C1998" w:rsidTr="006663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98" w:rsidRPr="004C1998" w:rsidRDefault="004C1998" w:rsidP="006663A4">
            <w:pPr>
              <w:pStyle w:val="ConsPlusNormal"/>
              <w:jc w:val="center"/>
            </w:pPr>
            <w:r w:rsidRPr="004C1998">
              <w:t>3.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98" w:rsidRPr="004C1998" w:rsidRDefault="004C1998" w:rsidP="006663A4">
            <w:pPr>
              <w:pStyle w:val="ConsPlusNormal"/>
              <w:ind w:firstLine="283"/>
              <w:jc w:val="both"/>
            </w:pPr>
            <w:r w:rsidRPr="004C1998">
              <w:t>На каких основаниях и кем производится отнесение организаций к категориям риска по гражданской обороне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98" w:rsidRPr="004C1998" w:rsidRDefault="004C1998" w:rsidP="006663A4">
            <w:pPr>
              <w:pStyle w:val="ConsPlusNormal"/>
              <w:ind w:firstLine="283"/>
              <w:jc w:val="both"/>
            </w:pPr>
            <w:r w:rsidRPr="004C1998">
              <w:t xml:space="preserve">В соответствии с </w:t>
            </w:r>
            <w:hyperlink r:id="rId13" w:history="1">
              <w:r w:rsidRPr="004C1998">
                <w:t>Положением</w:t>
              </w:r>
            </w:hyperlink>
            <w:r w:rsidRPr="004C1998">
              <w:t xml:space="preserve"> о федеральном государственном надзоре в области гражданской обороны, утвержденным постановлением Правительства Российской Федерации от 25.06.2021 N 1007, главным управлениям МЧС России по субъектам Российской Федерации предоставлены полномочия самостоятельно относить деятельность юридических лиц и индивидуальных предпринимателей к категориям риска.</w:t>
            </w:r>
          </w:p>
          <w:p w:rsidR="004C1998" w:rsidRPr="004C1998" w:rsidRDefault="004C1998" w:rsidP="006663A4">
            <w:pPr>
              <w:pStyle w:val="ConsPlusNormal"/>
              <w:ind w:firstLine="283"/>
              <w:jc w:val="both"/>
            </w:pPr>
            <w:r w:rsidRPr="004C1998">
              <w:t xml:space="preserve">Данная работа проводится на основании соответствующих решений руководителя (заместителя руководителя или </w:t>
            </w:r>
            <w:r w:rsidRPr="004C1998">
              <w:lastRenderedPageBreak/>
              <w:t>руководителя структурного подразделения территориального органа МЧС России, в сферу ведения которого входят вопросы организации и осуществления надзорной деятельности), по месту нахождения юридических лиц и индивидуальных предпринимателей.</w:t>
            </w:r>
          </w:p>
        </w:tc>
      </w:tr>
      <w:tr w:rsidR="004C1998" w:rsidRPr="004C1998" w:rsidTr="006663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98" w:rsidRPr="004C1998" w:rsidRDefault="004C1998" w:rsidP="006663A4">
            <w:pPr>
              <w:pStyle w:val="ConsPlusNormal"/>
              <w:jc w:val="center"/>
            </w:pPr>
            <w:r w:rsidRPr="004C1998">
              <w:lastRenderedPageBreak/>
              <w:t>4.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98" w:rsidRPr="004C1998" w:rsidRDefault="004C1998" w:rsidP="006663A4">
            <w:pPr>
              <w:pStyle w:val="ConsPlusNormal"/>
              <w:ind w:firstLine="283"/>
              <w:jc w:val="both"/>
            </w:pPr>
            <w:r w:rsidRPr="004C1998">
              <w:t>Выполнение каких требований и мероприятий в области гражданской обороны, отображенных в вопросах проверочного листа (списка контрольных вопросов), являются для организации обязательными в зависимости от статуса организации (отнесена/не отнесена к категории, продолжает или не продолжает работу в военное время и др.)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98" w:rsidRPr="004C1998" w:rsidRDefault="004C1998" w:rsidP="006663A4">
            <w:pPr>
              <w:pStyle w:val="ConsPlusNormal"/>
              <w:ind w:firstLine="283"/>
              <w:jc w:val="both"/>
            </w:pPr>
            <w:r w:rsidRPr="004C1998">
              <w:t xml:space="preserve">Предусмотренные </w:t>
            </w:r>
            <w:hyperlink r:id="rId14" w:history="1">
              <w:r w:rsidRPr="004C1998">
                <w:t>приказом</w:t>
              </w:r>
            </w:hyperlink>
            <w:r w:rsidRPr="004C1998">
              <w:t xml:space="preserve"> МЧС России от 04.02.2022 N 61 "Об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федерального государственного надзора в области гражданской обороны" вопросы, отражающие содержание обязательных требований, уточняют отдельные категории требований, которые являются обязательными для организаций в зависимости от их статуса.</w:t>
            </w:r>
          </w:p>
          <w:p w:rsidR="004C1998" w:rsidRPr="004C1998" w:rsidRDefault="004C1998" w:rsidP="006663A4">
            <w:pPr>
              <w:pStyle w:val="ConsPlusNormal"/>
              <w:ind w:firstLine="283"/>
              <w:jc w:val="both"/>
            </w:pPr>
            <w:r w:rsidRPr="004C1998">
              <w:t>Если вопросами не предусмотрена конкретизация организаций в зависимости от их статуса, то требования распространяются на все организации.</w:t>
            </w:r>
          </w:p>
        </w:tc>
      </w:tr>
      <w:tr w:rsidR="004C1998" w:rsidRPr="004C1998" w:rsidTr="006663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98" w:rsidRPr="004C1998" w:rsidRDefault="004C1998" w:rsidP="006663A4">
            <w:pPr>
              <w:pStyle w:val="ConsPlusNormal"/>
              <w:jc w:val="center"/>
            </w:pPr>
            <w:r w:rsidRPr="004C1998">
              <w:t>5.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98" w:rsidRPr="004C1998" w:rsidRDefault="004C1998" w:rsidP="006663A4">
            <w:pPr>
              <w:pStyle w:val="ConsPlusNormal"/>
              <w:ind w:firstLine="283"/>
              <w:jc w:val="both"/>
            </w:pPr>
            <w:r w:rsidRPr="004C1998">
              <w:t xml:space="preserve">Организации планируют и организуют проведение мероприятий по гражданской обороне и в области защиты работников организаций и подведомственных объектов от ЧС. Возможна ли разработка единого планирующего документа, объединяющего План гражданской обороны и План действий по предупреждению и </w:t>
            </w:r>
            <w:r w:rsidRPr="004C1998">
              <w:lastRenderedPageBreak/>
              <w:t>ликвидации ЧС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98" w:rsidRPr="004C1998" w:rsidRDefault="004C1998" w:rsidP="006663A4">
            <w:pPr>
              <w:pStyle w:val="ConsPlusNormal"/>
              <w:ind w:firstLine="283"/>
              <w:jc w:val="both"/>
            </w:pPr>
            <w:r w:rsidRPr="004C1998">
              <w:lastRenderedPageBreak/>
              <w:t>Вопросы разработки планов гражданской обороны, планов действий по предупреждению и ликвидации чрезвычайных регулируются отдельными законодательными актами и иными нормативными правовыми актами, относящимися к различной области применения.</w:t>
            </w:r>
          </w:p>
          <w:p w:rsidR="004C1998" w:rsidRPr="004C1998" w:rsidRDefault="004C1998" w:rsidP="006663A4">
            <w:pPr>
              <w:pStyle w:val="ConsPlusNormal"/>
              <w:ind w:firstLine="283"/>
              <w:jc w:val="both"/>
            </w:pPr>
            <w:r w:rsidRPr="004C1998">
              <w:t>Такими законодательными и иными нормативными правовыми актами являются:</w:t>
            </w:r>
          </w:p>
          <w:p w:rsidR="004C1998" w:rsidRPr="004C1998" w:rsidRDefault="004C1998" w:rsidP="006663A4">
            <w:pPr>
              <w:pStyle w:val="ConsPlusNormal"/>
              <w:ind w:firstLine="283"/>
              <w:jc w:val="both"/>
            </w:pPr>
            <w:r w:rsidRPr="004C1998">
              <w:t xml:space="preserve">Федеральный </w:t>
            </w:r>
            <w:hyperlink r:id="rId15" w:history="1">
              <w:r w:rsidRPr="004C1998">
                <w:t>закон</w:t>
              </w:r>
            </w:hyperlink>
            <w:r w:rsidRPr="004C1998">
              <w:t xml:space="preserve"> от 12 февраля 1998 г. N 28-ФЗ "О гражданской обороне";</w:t>
            </w:r>
          </w:p>
          <w:p w:rsidR="004C1998" w:rsidRPr="004C1998" w:rsidRDefault="004C1998" w:rsidP="006663A4">
            <w:pPr>
              <w:pStyle w:val="ConsPlusNormal"/>
              <w:ind w:firstLine="283"/>
              <w:jc w:val="both"/>
            </w:pPr>
            <w:r w:rsidRPr="004C1998">
              <w:t xml:space="preserve">Федеральный </w:t>
            </w:r>
            <w:hyperlink r:id="rId16" w:history="1">
              <w:r w:rsidRPr="004C1998">
                <w:t>закон</w:t>
              </w:r>
            </w:hyperlink>
            <w:r w:rsidRPr="004C1998">
              <w:t xml:space="preserve"> от 21 декабря 1994 г. N 68-ФЗ "О защите населения и территорий от чрезвычайных ситуаций природного и техногенного характера";</w:t>
            </w:r>
          </w:p>
          <w:p w:rsidR="004C1998" w:rsidRPr="004C1998" w:rsidRDefault="004C1998" w:rsidP="006663A4">
            <w:pPr>
              <w:pStyle w:val="ConsPlusNormal"/>
              <w:ind w:firstLine="283"/>
              <w:jc w:val="both"/>
            </w:pPr>
            <w:hyperlink r:id="rId17" w:history="1">
              <w:r w:rsidRPr="004C1998">
                <w:t>постановление</w:t>
              </w:r>
            </w:hyperlink>
            <w:r w:rsidRPr="004C1998">
              <w:t xml:space="preserve"> Правительства Российской Федерации от 26.11.2007 N 804 "Об утверждении Положения о гражданской обороне в Российской Федерации";</w:t>
            </w:r>
          </w:p>
          <w:p w:rsidR="004C1998" w:rsidRPr="004C1998" w:rsidRDefault="004C1998" w:rsidP="006663A4">
            <w:pPr>
              <w:pStyle w:val="ConsPlusNormal"/>
              <w:ind w:firstLine="283"/>
              <w:jc w:val="both"/>
            </w:pPr>
            <w:hyperlink r:id="rId18" w:history="1">
              <w:r w:rsidRPr="004C1998">
                <w:t>приказ</w:t>
              </w:r>
            </w:hyperlink>
            <w:r w:rsidRPr="004C1998">
              <w:t xml:space="preserve"> МЧС России от 14.11.2008 N 687 "Об утверждении Положения об организации и ведении гражданской обороны в муниципальных образованиях и организациях".</w:t>
            </w:r>
          </w:p>
          <w:p w:rsidR="004C1998" w:rsidRPr="004C1998" w:rsidRDefault="004C1998" w:rsidP="006663A4">
            <w:pPr>
              <w:pStyle w:val="ConsPlusNormal"/>
              <w:ind w:firstLine="283"/>
              <w:jc w:val="both"/>
            </w:pPr>
            <w:r w:rsidRPr="004C1998">
              <w:t xml:space="preserve">Учитывая, что правовое регулирование требований к разработке вышеуказанных планирующих документов имеет </w:t>
            </w:r>
            <w:r w:rsidRPr="004C1998">
              <w:lastRenderedPageBreak/>
              <w:t>различный характер, разработка единого планирующего документа по гражданской обороне, предупреждению и ликвидации чрезвычайных ситуаций нецелесообразна.</w:t>
            </w:r>
          </w:p>
        </w:tc>
      </w:tr>
      <w:tr w:rsidR="004C1998" w:rsidRPr="004C1998" w:rsidTr="006663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98" w:rsidRPr="004C1998" w:rsidRDefault="004C1998" w:rsidP="006663A4">
            <w:pPr>
              <w:pStyle w:val="ConsPlusNormal"/>
              <w:jc w:val="center"/>
            </w:pPr>
            <w:r w:rsidRPr="004C1998">
              <w:lastRenderedPageBreak/>
              <w:t>6.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98" w:rsidRPr="004C1998" w:rsidRDefault="004C1998" w:rsidP="006663A4">
            <w:pPr>
              <w:pStyle w:val="ConsPlusNormal"/>
              <w:ind w:firstLine="283"/>
              <w:jc w:val="both"/>
            </w:pPr>
            <w:r w:rsidRPr="004C1998">
              <w:t>Кто осуществляет отнесение организаций к субъектам надзора в области гражданской обороны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98" w:rsidRPr="004C1998" w:rsidRDefault="004C1998" w:rsidP="006663A4">
            <w:pPr>
              <w:pStyle w:val="ConsPlusNormal"/>
              <w:ind w:firstLine="283"/>
              <w:jc w:val="both"/>
            </w:pPr>
            <w:r w:rsidRPr="004C1998">
              <w:t xml:space="preserve">В соответствии со </w:t>
            </w:r>
            <w:hyperlink r:id="rId19" w:history="1">
              <w:r w:rsidRPr="004C1998">
                <w:t>статьей 26.3</w:t>
              </w:r>
            </w:hyperlink>
            <w:r w:rsidRPr="004C1998">
              <w:t xml:space="preserve"> Федерального закона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</w:t>
            </w:r>
            <w:hyperlink r:id="rId20" w:history="1">
              <w:r w:rsidRPr="004C1998">
                <w:t>статьями 14</w:t>
              </w:r>
            </w:hyperlink>
            <w:r w:rsidRPr="004C1998">
              <w:t xml:space="preserve">, </w:t>
            </w:r>
            <w:hyperlink r:id="rId21" w:history="1">
              <w:r w:rsidRPr="004C1998">
                <w:t>15</w:t>
              </w:r>
            </w:hyperlink>
            <w:r w:rsidRPr="004C1998">
              <w:t xml:space="preserve">, </w:t>
            </w:r>
            <w:hyperlink r:id="rId22" w:history="1">
              <w:r w:rsidRPr="004C1998">
                <w:t>16</w:t>
              </w:r>
            </w:hyperlink>
            <w:r w:rsidRPr="004C1998">
              <w:t xml:space="preserve"> Федерального закона от 06.10.2003 N 131-ФЗ "Об общих принципах организации местного самоуправления в Российской Федерации" на органы исполнительной власти субъектов Российской Федерации и органы местного самоуправления возложены полномочия по организации и осуществлению мероприятий по территориальной обороне и гражданской обороне, защите населения и территории от чрезвычайных ситуаций природного и техногенного характера.</w:t>
            </w:r>
          </w:p>
          <w:p w:rsidR="004C1998" w:rsidRPr="004C1998" w:rsidRDefault="004C1998" w:rsidP="006663A4">
            <w:pPr>
              <w:pStyle w:val="ConsPlusNormal"/>
              <w:ind w:firstLine="283"/>
              <w:jc w:val="both"/>
            </w:pPr>
            <w:r w:rsidRPr="004C1998">
              <w:t>В связи с этим, органы исполнительной власти субъектов Российской Федерации и органы местного самоуправления определяют степень участия организаций в области гражданской обороны на территории соответствующих субъектов Российской Федерации и муниципальных образований.</w:t>
            </w:r>
          </w:p>
        </w:tc>
      </w:tr>
      <w:tr w:rsidR="004C1998" w:rsidRPr="004C1998" w:rsidTr="006663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98" w:rsidRPr="004C1998" w:rsidRDefault="004C1998" w:rsidP="006663A4">
            <w:pPr>
              <w:pStyle w:val="ConsPlusNormal"/>
              <w:jc w:val="center"/>
            </w:pPr>
            <w:r w:rsidRPr="004C1998">
              <w:t>7.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98" w:rsidRPr="004C1998" w:rsidRDefault="004C1998" w:rsidP="006663A4">
            <w:pPr>
              <w:pStyle w:val="ConsPlusNormal"/>
              <w:ind w:firstLine="283"/>
              <w:jc w:val="both"/>
            </w:pPr>
            <w:r w:rsidRPr="004C1998">
              <w:t>Кто устанавливает полномочия организаций по выполнению обязанностей в области гражданской обороны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98" w:rsidRPr="004C1998" w:rsidRDefault="004C1998" w:rsidP="006663A4">
            <w:pPr>
              <w:pStyle w:val="ConsPlusNormal"/>
              <w:ind w:firstLine="283"/>
              <w:jc w:val="both"/>
            </w:pPr>
            <w:r w:rsidRPr="004C1998">
              <w:t xml:space="preserve">Полномочия и обязанности организаций в области гражданской обороны установлены </w:t>
            </w:r>
            <w:hyperlink r:id="rId23" w:history="1">
              <w:r w:rsidRPr="004C1998">
                <w:t>статьей 9</w:t>
              </w:r>
            </w:hyperlink>
            <w:r w:rsidRPr="004C1998">
              <w:t xml:space="preserve"> Федерального закона от 12 февраля 1998 г. N 28-ФЗ "О гражданской обороне" и принимаемыми в соответствии с ним нормативными правовыми актами Российской Федерации.</w:t>
            </w:r>
          </w:p>
        </w:tc>
      </w:tr>
      <w:tr w:rsidR="004C1998" w:rsidRPr="004C1998" w:rsidTr="006663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98" w:rsidRPr="004C1998" w:rsidRDefault="004C1998" w:rsidP="006663A4">
            <w:pPr>
              <w:pStyle w:val="ConsPlusNormal"/>
              <w:jc w:val="center"/>
            </w:pPr>
            <w:r w:rsidRPr="004C1998">
              <w:t>8.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98" w:rsidRPr="004C1998" w:rsidRDefault="004C1998" w:rsidP="006663A4">
            <w:pPr>
              <w:pStyle w:val="ConsPlusNormal"/>
              <w:ind w:firstLine="283"/>
              <w:jc w:val="both"/>
            </w:pPr>
            <w:r w:rsidRPr="004C1998">
              <w:t>Какие организации обязаны создавать и организовывать работу комиссий по вопросам повышения устойчивости функционирования организаций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98" w:rsidRPr="004C1998" w:rsidRDefault="004C1998" w:rsidP="006663A4">
            <w:pPr>
              <w:pStyle w:val="ConsPlusNormal"/>
              <w:ind w:firstLine="283"/>
              <w:jc w:val="both"/>
            </w:pPr>
            <w:r w:rsidRPr="004C1998">
              <w:t xml:space="preserve">В соответствии с </w:t>
            </w:r>
            <w:hyperlink r:id="rId24" w:history="1">
              <w:r w:rsidRPr="004C1998">
                <w:t>пунктом 16.13</w:t>
              </w:r>
            </w:hyperlink>
            <w:r w:rsidRPr="004C1998">
              <w:t xml:space="preserve"> Положения об организации и ведении гражданской обороны в муниципальных образованиях и организациях, утвержденного приказом МЧС России от 14.11.2008 N 687, мероприятием по обеспечению устойчивого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характера, является создание и организация работы в мирное и военное время комиссий по вопросам повышения устойчивости функционирования организаций в военное время.</w:t>
            </w:r>
          </w:p>
          <w:p w:rsidR="004C1998" w:rsidRPr="004C1998" w:rsidRDefault="004C1998" w:rsidP="006663A4">
            <w:pPr>
              <w:pStyle w:val="ConsPlusNormal"/>
              <w:ind w:firstLine="283"/>
              <w:jc w:val="both"/>
            </w:pPr>
            <w:r w:rsidRPr="004C1998">
              <w:t xml:space="preserve">В связи с тем, что повышение устойчивости функционирования организаций необходимо на период военного времени, в </w:t>
            </w:r>
            <w:hyperlink r:id="rId25" w:history="1">
              <w:r w:rsidRPr="004C1998">
                <w:t>пунктах 8</w:t>
              </w:r>
            </w:hyperlink>
            <w:r w:rsidRPr="004C1998">
              <w:t xml:space="preserve"> и </w:t>
            </w:r>
            <w:hyperlink r:id="rId26" w:history="1">
              <w:r w:rsidRPr="004C1998">
                <w:t>9</w:t>
              </w:r>
            </w:hyperlink>
            <w:r w:rsidRPr="004C1998">
              <w:t xml:space="preserve"> списка контрольных вопросов, ответы на которые свидетельствуют о соблюдении или несоблюдении контролируемым лицом обязательных требований, утвержденного приказом МЧС России от 04.02.2022 N 61 "Об утверждении формы проверочного листа </w:t>
            </w:r>
            <w:r w:rsidRPr="004C1998">
              <w:lastRenderedPageBreak/>
              <w:t>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федерального государственного надзора в области гражданской обороны", указана категория организаций, для которых выполнение указанного требования является обязательным, - это организации, необходимые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характера.</w:t>
            </w:r>
          </w:p>
        </w:tc>
      </w:tr>
      <w:tr w:rsidR="004C1998" w:rsidRPr="004C1998" w:rsidTr="006663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98" w:rsidRPr="004C1998" w:rsidRDefault="004C1998" w:rsidP="006663A4">
            <w:pPr>
              <w:pStyle w:val="ConsPlusNormal"/>
              <w:jc w:val="center"/>
            </w:pPr>
            <w:r w:rsidRPr="004C1998">
              <w:lastRenderedPageBreak/>
              <w:t>9.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98" w:rsidRPr="004C1998" w:rsidRDefault="004C1998" w:rsidP="006663A4">
            <w:pPr>
              <w:pStyle w:val="ConsPlusNormal"/>
              <w:ind w:firstLine="283"/>
              <w:jc w:val="both"/>
            </w:pPr>
            <w:r w:rsidRPr="004C1998">
              <w:t>Какие формирования являются нештатными аварийно-спасательными формированиями по борьбе с пожарами и какие организации обязаны их создавать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98" w:rsidRPr="004C1998" w:rsidRDefault="004C1998" w:rsidP="006663A4">
            <w:pPr>
              <w:pStyle w:val="ConsPlusNormal"/>
              <w:ind w:firstLine="283"/>
              <w:jc w:val="both"/>
            </w:pPr>
            <w:r w:rsidRPr="004C1998">
              <w:t xml:space="preserve">Нештатные аварийно-спасательные формирования по борьбе с пожарами в соответствии с </w:t>
            </w:r>
            <w:hyperlink r:id="rId27" w:history="1">
              <w:r w:rsidRPr="004C1998">
                <w:t>Порядком</w:t>
              </w:r>
            </w:hyperlink>
            <w:r w:rsidRPr="004C1998">
              <w:t xml:space="preserve"> создания нештатных аварийно-спасательных формирований, утвержденным приказом МЧС России от 23.12.2005 N 999, являются нештатными аварийно-спасательными формированиями, которые в зависимости от численности личного состава формирования подразделяются на пожарно-спасательные команды, пожарно-спасательные группы и пожарно-спасательные звенья.</w:t>
            </w:r>
          </w:p>
          <w:p w:rsidR="004C1998" w:rsidRPr="004C1998" w:rsidRDefault="004C1998" w:rsidP="006663A4">
            <w:pPr>
              <w:pStyle w:val="ConsPlusNormal"/>
              <w:ind w:firstLine="283"/>
              <w:jc w:val="both"/>
            </w:pPr>
            <w:r w:rsidRPr="004C1998">
              <w:t xml:space="preserve">Согласно </w:t>
            </w:r>
            <w:hyperlink r:id="rId28" w:history="1">
              <w:r w:rsidRPr="004C1998">
                <w:t>статьям 1</w:t>
              </w:r>
            </w:hyperlink>
            <w:r w:rsidRPr="004C1998">
              <w:t xml:space="preserve"> и </w:t>
            </w:r>
            <w:hyperlink r:id="rId29" w:history="1">
              <w:r w:rsidRPr="004C1998">
                <w:t>12</w:t>
              </w:r>
            </w:hyperlink>
            <w:r w:rsidRPr="004C1998">
              <w:t xml:space="preserve"> Федерального закона от 22.08.1995 N 151-ФЗ "Об аварийно-спасательных службах и статусе спасателей" указанные формирования должны оснащаться специальными техникой, оборудованием, снаряжением, инструментами и материалами, а также быть аттестованными на определенный вид аварийно-спасательных работ.</w:t>
            </w:r>
          </w:p>
          <w:p w:rsidR="004C1998" w:rsidRPr="004C1998" w:rsidRDefault="004C1998" w:rsidP="006663A4">
            <w:pPr>
              <w:pStyle w:val="ConsPlusNormal"/>
              <w:ind w:firstLine="283"/>
              <w:jc w:val="both"/>
            </w:pPr>
            <w:r w:rsidRPr="004C1998">
              <w:t xml:space="preserve">Создавать указанные формирования обязаны организации, эксплуатирующие опасные производственные объекты I и II классов опасности, особо </w:t>
            </w:r>
            <w:proofErr w:type="spellStart"/>
            <w:r w:rsidRPr="004C1998">
              <w:t>радиационно</w:t>
            </w:r>
            <w:proofErr w:type="spellEnd"/>
            <w:r w:rsidRPr="004C1998">
              <w:t xml:space="preserve"> опасные и </w:t>
            </w:r>
            <w:proofErr w:type="spellStart"/>
            <w:r w:rsidRPr="004C1998">
              <w:t>ядерно</w:t>
            </w:r>
            <w:proofErr w:type="spellEnd"/>
            <w:r w:rsidRPr="004C1998">
      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обороне.</w:t>
            </w:r>
          </w:p>
        </w:tc>
      </w:tr>
      <w:tr w:rsidR="004C1998" w:rsidRPr="004C1998" w:rsidTr="006663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98" w:rsidRPr="004C1998" w:rsidRDefault="004C1998" w:rsidP="006663A4">
            <w:pPr>
              <w:pStyle w:val="ConsPlusNormal"/>
              <w:jc w:val="center"/>
            </w:pPr>
            <w:r w:rsidRPr="004C1998">
              <w:t>10.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98" w:rsidRPr="004C1998" w:rsidRDefault="004C1998" w:rsidP="006663A4">
            <w:pPr>
              <w:pStyle w:val="ConsPlusNormal"/>
              <w:ind w:firstLine="283"/>
              <w:jc w:val="both"/>
            </w:pPr>
            <w:r w:rsidRPr="004C1998">
              <w:t>Допускается ли в организации ведение единого журнала по вводному инструктажу по ГО; инструктажу по действиям при ЧС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98" w:rsidRPr="004C1998" w:rsidRDefault="004C1998" w:rsidP="006663A4">
            <w:pPr>
              <w:pStyle w:val="ConsPlusNormal"/>
              <w:ind w:firstLine="283"/>
              <w:jc w:val="both"/>
            </w:pPr>
            <w:hyperlink r:id="rId30" w:history="1">
              <w:r w:rsidRPr="004C1998">
                <w:t>Положением</w:t>
              </w:r>
            </w:hyperlink>
            <w:r w:rsidRPr="004C1998">
              <w:t xml:space="preserve">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характера, утвержденным постановлением Правительства Российской Федерации от 18 сентября 2020 г. N 1485, </w:t>
            </w:r>
            <w:hyperlink r:id="rId31" w:history="1">
              <w:r w:rsidRPr="004C1998">
                <w:t>Положением</w:t>
              </w:r>
            </w:hyperlink>
            <w:r w:rsidRPr="004C1998">
              <w:t xml:space="preserve"> о подготовке населения в области гражданской обороны, утвержденным постановлением Правительства Российской Федерации от 2 ноября 2000 г. N 841, ведение единого журнала учета проведения инструктажей не предусмотрено.</w:t>
            </w:r>
          </w:p>
        </w:tc>
      </w:tr>
      <w:tr w:rsidR="004C1998" w:rsidRPr="004C1998" w:rsidTr="006663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98" w:rsidRPr="004C1998" w:rsidRDefault="004C1998" w:rsidP="006663A4">
            <w:pPr>
              <w:pStyle w:val="ConsPlusNormal"/>
              <w:jc w:val="center"/>
            </w:pPr>
            <w:r w:rsidRPr="004C1998">
              <w:t>11.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98" w:rsidRPr="004C1998" w:rsidRDefault="004C1998" w:rsidP="006663A4">
            <w:pPr>
              <w:pStyle w:val="ConsPlusNormal"/>
              <w:ind w:firstLine="283"/>
              <w:jc w:val="both"/>
            </w:pPr>
            <w:r w:rsidRPr="004C1998">
              <w:t xml:space="preserve">Каким нормативным правовым актом (в </w:t>
            </w:r>
            <w:r w:rsidRPr="004C1998">
              <w:lastRenderedPageBreak/>
              <w:t xml:space="preserve">соответствии с требованиями </w:t>
            </w:r>
            <w:hyperlink r:id="rId32" w:history="1">
              <w:r w:rsidRPr="004C1998">
                <w:t>статьи 2</w:t>
              </w:r>
            </w:hyperlink>
            <w:r w:rsidRPr="004C1998">
              <w:t xml:space="preserve"> Федерального закона 247-ФЗ) утвержден перечень обязательных требований в области гражданской обороны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98" w:rsidRPr="004C1998" w:rsidRDefault="004C1998" w:rsidP="006663A4">
            <w:pPr>
              <w:pStyle w:val="ConsPlusNormal"/>
              <w:ind w:firstLine="283"/>
              <w:jc w:val="both"/>
            </w:pPr>
            <w:r w:rsidRPr="004C1998">
              <w:lastRenderedPageBreak/>
              <w:t xml:space="preserve">Согласно </w:t>
            </w:r>
            <w:hyperlink r:id="rId33" w:history="1">
              <w:r w:rsidRPr="004C1998">
                <w:t>пункту 2 части 2 статьи 1</w:t>
              </w:r>
            </w:hyperlink>
            <w:r w:rsidRPr="004C1998">
              <w:t xml:space="preserve"> Федерального закона от 31.07.2020 N 247-ФЗ "Об обязательных требованиях в Российской Федерации" сфера применения данного </w:t>
            </w:r>
            <w:r w:rsidRPr="004C1998">
              <w:lastRenderedPageBreak/>
              <w:t>Федерального закона не распространяется на отношения, связанные с установлением и оценкой применения обязательных требований в области гражданской обороны, в связи с чем оснований для разработки перечня нормативных правовых актов (их отдельных положений), содержащих обязательные требования, оценка соблюдения которых осуществляется в рамках федерального государственного надзора в области гражданской обороны, не имеется.</w:t>
            </w:r>
          </w:p>
        </w:tc>
      </w:tr>
      <w:tr w:rsidR="004C1998" w:rsidRPr="004C1998" w:rsidTr="006663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98" w:rsidRPr="004C1998" w:rsidRDefault="004C1998" w:rsidP="006663A4">
            <w:pPr>
              <w:pStyle w:val="ConsPlusNormal"/>
              <w:jc w:val="center"/>
            </w:pPr>
            <w:r w:rsidRPr="004C1998">
              <w:lastRenderedPageBreak/>
              <w:t>12.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98" w:rsidRPr="004C1998" w:rsidRDefault="004C1998" w:rsidP="006663A4">
            <w:pPr>
              <w:pStyle w:val="ConsPlusNormal"/>
              <w:ind w:firstLine="283"/>
              <w:jc w:val="both"/>
            </w:pPr>
            <w:r w:rsidRPr="004C1998">
              <w:t>Требуются разъяснения: а) порядок проверки обособленных подразделений организации (не являющихся юридическими лицами) и расположенными на территории нескольких субъектов РФ; б) проверка такого рода подразделений осуществляется одновременно с проверкой головной организации - юридического лица или может быть разнесена по времени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98" w:rsidRPr="004C1998" w:rsidRDefault="004C1998" w:rsidP="006663A4">
            <w:pPr>
              <w:pStyle w:val="ConsPlusNormal"/>
              <w:ind w:firstLine="283"/>
              <w:jc w:val="both"/>
            </w:pPr>
            <w:r w:rsidRPr="004C1998">
              <w:t xml:space="preserve">Согласно положениям </w:t>
            </w:r>
            <w:hyperlink r:id="rId34" w:history="1">
              <w:r w:rsidRPr="004C1998">
                <w:t>статьи 31</w:t>
              </w:r>
            </w:hyperlink>
            <w:r w:rsidRPr="004C1998">
              <w:t xml:space="preserve"> Федерального закона от 31.07.2020 N 248-ФЗ "О государственном контроле (надзоре) и муниципальном контроле в Российской Федерации" (далее - Федеральный закон) обособленные подразделения юридических лиц также являются контролируемыми лицами как и сами юридические лица. В этой связи порядок проведения контрольных (надзорных) мероприятий в отношении обособленных подразделений аналогичен общему порядку, установленному Федеральным </w:t>
            </w:r>
            <w:hyperlink r:id="rId35" w:history="1">
              <w:r w:rsidRPr="004C1998">
                <w:t>законом</w:t>
              </w:r>
            </w:hyperlink>
            <w:r w:rsidRPr="004C1998">
              <w:t>, вне зависимости от их территориального расположения и сроков проведения контрольных (надзорных) мероприятий в отношении головных организаций.</w:t>
            </w:r>
          </w:p>
        </w:tc>
      </w:tr>
      <w:tr w:rsidR="004C1998" w:rsidRPr="004C1998" w:rsidTr="006663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98" w:rsidRPr="004C1998" w:rsidRDefault="004C1998" w:rsidP="006663A4">
            <w:pPr>
              <w:pStyle w:val="ConsPlusNormal"/>
              <w:jc w:val="center"/>
            </w:pPr>
            <w:r w:rsidRPr="004C1998">
              <w:t>13.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98" w:rsidRPr="004C1998" w:rsidRDefault="004C1998" w:rsidP="006663A4">
            <w:pPr>
              <w:pStyle w:val="ConsPlusNormal"/>
              <w:ind w:firstLine="283"/>
              <w:jc w:val="both"/>
            </w:pPr>
            <w:r w:rsidRPr="004C1998">
              <w:t>В отношении каких защитных сооружений гражданской обороны осуществляется федеральный государственный надзор в области гражданской обороны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98" w:rsidRPr="004C1998" w:rsidRDefault="004C1998" w:rsidP="006663A4">
            <w:pPr>
              <w:pStyle w:val="ConsPlusNormal"/>
              <w:ind w:firstLine="283"/>
              <w:jc w:val="both"/>
            </w:pPr>
            <w:proofErr w:type="spellStart"/>
            <w:r w:rsidRPr="004C1998">
              <w:t>Росимуществом</w:t>
            </w:r>
            <w:proofErr w:type="spellEnd"/>
            <w:r w:rsidRPr="004C1998">
              <w:t xml:space="preserve"> по субъектам РФ защитные сооружения гражданской обороны, расположенные на территории субъектов РФ, передаются организациям по договору о правах и обязанностях в отношении объектов и имущества гражданской обороны, а также на выполнение мероприятий гражданской обороны.</w:t>
            </w:r>
          </w:p>
          <w:p w:rsidR="004C1998" w:rsidRPr="004C1998" w:rsidRDefault="004C1998" w:rsidP="006663A4">
            <w:pPr>
              <w:pStyle w:val="ConsPlusNormal"/>
              <w:ind w:firstLine="283"/>
              <w:jc w:val="both"/>
            </w:pPr>
            <w:r w:rsidRPr="004C1998">
              <w:t>В связи с чем категория среднего риска присваивается организациям в области гражданской обороны, заключившим договор о правах и обязанностях в отношении объектов и имущества гражданской обороны, а также на выполнение мероприятий гражданской обороны.</w:t>
            </w:r>
          </w:p>
          <w:p w:rsidR="004C1998" w:rsidRPr="004C1998" w:rsidRDefault="004C1998" w:rsidP="006663A4">
            <w:pPr>
              <w:pStyle w:val="ConsPlusNormal"/>
              <w:ind w:firstLine="283"/>
              <w:jc w:val="both"/>
            </w:pPr>
            <w:r w:rsidRPr="004C1998">
              <w:t xml:space="preserve">В отношении остальных защитных сооружений гражданской обороны контрольные (надзорные) мероприятия </w:t>
            </w:r>
            <w:r w:rsidRPr="004C1998">
              <w:lastRenderedPageBreak/>
              <w:t>не могут быть проведены.</w:t>
            </w:r>
          </w:p>
        </w:tc>
      </w:tr>
      <w:tr w:rsidR="004C1998" w:rsidRPr="004C1998" w:rsidTr="006663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98" w:rsidRPr="004C1998" w:rsidRDefault="004C1998" w:rsidP="006663A4">
            <w:pPr>
              <w:pStyle w:val="ConsPlusNormal"/>
              <w:jc w:val="center"/>
            </w:pPr>
            <w:r w:rsidRPr="004C1998">
              <w:lastRenderedPageBreak/>
              <w:t>14.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98" w:rsidRPr="004C1998" w:rsidRDefault="004C1998" w:rsidP="006663A4">
            <w:pPr>
              <w:pStyle w:val="ConsPlusNormal"/>
              <w:ind w:firstLine="283"/>
              <w:jc w:val="both"/>
            </w:pPr>
            <w:r w:rsidRPr="004C1998">
              <w:t>Может ли орган, осуществляющий федеральный государственный надзор, снизить категорию риска до низкой (низкий риск) объекту надзора с изначально высокой категорией риска (высокий риск) после проведения трех плановых контрольных (надзорных) мероприятий, в результате которых составлены акты контрольных (надзорных) мероприятий с отсутствием выявленных нарушений обязательных требований в области гражданской обороны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98" w:rsidRPr="004C1998" w:rsidRDefault="004C1998" w:rsidP="006663A4">
            <w:pPr>
              <w:pStyle w:val="ConsPlusNormal"/>
              <w:ind w:firstLine="283"/>
              <w:jc w:val="both"/>
            </w:pPr>
            <w:r w:rsidRPr="004C1998">
              <w:t xml:space="preserve">Отнесение объектов надзора к категориям риска осуществляется на основании критериев отнесения объектов надзора к определенной категории риска, установленных </w:t>
            </w:r>
            <w:hyperlink r:id="rId36" w:history="1">
              <w:r w:rsidRPr="004C1998">
                <w:t>пунктом 24</w:t>
              </w:r>
            </w:hyperlink>
            <w:r w:rsidRPr="004C1998">
              <w:t xml:space="preserve"> Положения о федеральном государственном надзоре в области гражданской обороны, утвержденного постановлением Правительства Российской Федерации от 25.06.2021 N 1007.</w:t>
            </w:r>
          </w:p>
          <w:p w:rsidR="004C1998" w:rsidRPr="004C1998" w:rsidRDefault="004C1998" w:rsidP="006663A4">
            <w:pPr>
              <w:pStyle w:val="ConsPlusNormal"/>
              <w:ind w:firstLine="283"/>
              <w:jc w:val="both"/>
            </w:pPr>
            <w:r w:rsidRPr="004C1998">
              <w:t>Изменение присвоенной объекту надзора категории риска на более высокую либо более низкую категорию риска допускается не более чем на одну ступень от изначально присвоенной на основании вышеуказанных критериев категории риска.</w:t>
            </w:r>
          </w:p>
        </w:tc>
      </w:tr>
    </w:tbl>
    <w:p w:rsidR="004C1998" w:rsidRPr="004C1998" w:rsidRDefault="004C1998" w:rsidP="004C1998">
      <w:pPr>
        <w:pStyle w:val="ConsPlusNormal"/>
        <w:jc w:val="both"/>
      </w:pPr>
    </w:p>
    <w:p w:rsidR="004C1998" w:rsidRPr="004C1998" w:rsidRDefault="004C1998" w:rsidP="004C199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C1998">
        <w:rPr>
          <w:rFonts w:ascii="Times New Roman" w:hAnsi="Times New Roman" w:cs="Times New Roman"/>
        </w:rPr>
        <w:t>2.4. Дополнительные рекомендации подконтрольным субъектам</w:t>
      </w:r>
    </w:p>
    <w:p w:rsidR="004C1998" w:rsidRPr="004C1998" w:rsidRDefault="004C1998" w:rsidP="004C1998">
      <w:pPr>
        <w:pStyle w:val="ConsPlusTitle"/>
        <w:jc w:val="center"/>
        <w:rPr>
          <w:rFonts w:ascii="Times New Roman" w:hAnsi="Times New Roman" w:cs="Times New Roman"/>
        </w:rPr>
      </w:pPr>
      <w:r w:rsidRPr="004C1998">
        <w:rPr>
          <w:rFonts w:ascii="Times New Roman" w:hAnsi="Times New Roman" w:cs="Times New Roman"/>
        </w:rPr>
        <w:t>по соблюдению требований в области гражданской обороны</w:t>
      </w:r>
    </w:p>
    <w:p w:rsidR="004C1998" w:rsidRPr="004C1998" w:rsidRDefault="004C1998" w:rsidP="004C1998">
      <w:pPr>
        <w:pStyle w:val="ConsPlusNormal"/>
        <w:jc w:val="both"/>
      </w:pPr>
    </w:p>
    <w:p w:rsidR="004C1998" w:rsidRPr="004C1998" w:rsidRDefault="004C1998" w:rsidP="004C1998">
      <w:pPr>
        <w:pStyle w:val="ConsPlusNormal"/>
        <w:ind w:firstLine="540"/>
        <w:jc w:val="both"/>
      </w:pPr>
      <w:r w:rsidRPr="004C1998">
        <w:t>1. Обеспечить выполнение нормативных требований по приведению в готовность защитных сооружений гражданской обороны;</w:t>
      </w:r>
    </w:p>
    <w:p w:rsidR="004C1998" w:rsidRPr="004C1998" w:rsidRDefault="004C1998" w:rsidP="004C1998">
      <w:pPr>
        <w:pStyle w:val="ConsPlusNormal"/>
        <w:spacing w:before="240"/>
        <w:ind w:firstLine="540"/>
        <w:jc w:val="both"/>
      </w:pPr>
      <w:r w:rsidRPr="004C1998">
        <w:t>2. Обратить особое внимание на принимаемые нормативные правовые акты, актуализирующие обязательные требования в области гражданской обороны;</w:t>
      </w:r>
    </w:p>
    <w:p w:rsidR="004C1998" w:rsidRPr="004C1998" w:rsidRDefault="004C1998" w:rsidP="004C1998">
      <w:pPr>
        <w:pStyle w:val="ConsPlusNormal"/>
        <w:spacing w:before="240"/>
        <w:ind w:firstLine="540"/>
        <w:jc w:val="both"/>
      </w:pPr>
      <w:r w:rsidRPr="004C1998">
        <w:t xml:space="preserve">3. Руководствоваться требованиями </w:t>
      </w:r>
      <w:hyperlink r:id="rId37" w:history="1">
        <w:r w:rsidRPr="004C1998">
          <w:t>Положения</w:t>
        </w:r>
      </w:hyperlink>
      <w:r w:rsidRPr="004C1998">
        <w:t xml:space="preserve"> о гражданской обороне в Российской Федерации, утвержденного постановлением Правительства Российской Федерации от 26.11.2007 N 804.</w:t>
      </w:r>
    </w:p>
    <w:p w:rsidR="007C1FD6" w:rsidRPr="004C1998" w:rsidRDefault="007C1FD6" w:rsidP="004D25A0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sectPr w:rsidR="007C1FD6" w:rsidRPr="004C1998" w:rsidSect="007A5BA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DA3"/>
    <w:rsid w:val="0031419C"/>
    <w:rsid w:val="003A5DA3"/>
    <w:rsid w:val="004C1998"/>
    <w:rsid w:val="004D25A0"/>
    <w:rsid w:val="006B0601"/>
    <w:rsid w:val="007A5BA7"/>
    <w:rsid w:val="007C1FD6"/>
    <w:rsid w:val="009A13B2"/>
    <w:rsid w:val="00B7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0AEE6"/>
  <w15:chartTrackingRefBased/>
  <w15:docId w15:val="{74252726-7236-499A-9B7F-65545568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F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D25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1&amp;base=LAW&amp;n=433320&amp;date=22.12.2022" TargetMode="External"/><Relationship Id="rId13" Type="http://schemas.openxmlformats.org/officeDocument/2006/relationships/hyperlink" Target="https://login.consultant.ru/link/?req=doc&amp;demo=1&amp;base=LAW&amp;n=401903&amp;date=22.12.2022&amp;dst=100016&amp;field=134" TargetMode="External"/><Relationship Id="rId18" Type="http://schemas.openxmlformats.org/officeDocument/2006/relationships/hyperlink" Target="https://login.consultant.ru/link/?req=doc&amp;demo=1&amp;base=LAW&amp;n=409908&amp;date=22.12.2022" TargetMode="External"/><Relationship Id="rId26" Type="http://schemas.openxmlformats.org/officeDocument/2006/relationships/hyperlink" Target="https://login.consultant.ru/link/?req=doc&amp;demo=1&amp;base=LAW&amp;n=410450&amp;date=22.12.2022&amp;dst=100079&amp;field=134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demo=1&amp;base=LAW&amp;n=422187&amp;date=22.12.2022&amp;dst=100139&amp;field=134" TargetMode="External"/><Relationship Id="rId34" Type="http://schemas.openxmlformats.org/officeDocument/2006/relationships/hyperlink" Target="https://login.consultant.ru/link/?req=doc&amp;demo=1&amp;base=LAW&amp;n=433434&amp;date=22.12.2022&amp;dst=100354&amp;field=134" TargetMode="External"/><Relationship Id="rId7" Type="http://schemas.openxmlformats.org/officeDocument/2006/relationships/hyperlink" Target="https://login.consultant.ru/link/?req=doc&amp;demo=1&amp;base=LAW&amp;n=433320&amp;date=22.12.2022&amp;dst=3039&amp;field=134" TargetMode="External"/><Relationship Id="rId12" Type="http://schemas.openxmlformats.org/officeDocument/2006/relationships/hyperlink" Target="https://login.consultant.ru/link/?req=doc&amp;demo=1&amp;base=LAW&amp;n=401903&amp;date=22.12.2022&amp;dst=100016&amp;field=134" TargetMode="External"/><Relationship Id="rId17" Type="http://schemas.openxmlformats.org/officeDocument/2006/relationships/hyperlink" Target="https://login.consultant.ru/link/?req=doc&amp;demo=1&amp;base=LAW&amp;n=334713&amp;date=22.12.2022" TargetMode="External"/><Relationship Id="rId25" Type="http://schemas.openxmlformats.org/officeDocument/2006/relationships/hyperlink" Target="https://login.consultant.ru/link/?req=doc&amp;demo=1&amp;base=LAW&amp;n=410450&amp;date=22.12.2022&amp;dst=100076&amp;field=134" TargetMode="External"/><Relationship Id="rId33" Type="http://schemas.openxmlformats.org/officeDocument/2006/relationships/hyperlink" Target="https://login.consultant.ru/link/?req=doc&amp;demo=1&amp;base=LAW&amp;n=427417&amp;date=22.12.2022&amp;dst=100012&amp;field=134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demo=1&amp;base=LAW&amp;n=430636&amp;date=22.12.2022" TargetMode="External"/><Relationship Id="rId20" Type="http://schemas.openxmlformats.org/officeDocument/2006/relationships/hyperlink" Target="https://login.consultant.ru/link/?req=doc&amp;demo=1&amp;base=LAW&amp;n=422187&amp;date=22.12.2022&amp;dst=425&amp;field=134" TargetMode="External"/><Relationship Id="rId29" Type="http://schemas.openxmlformats.org/officeDocument/2006/relationships/hyperlink" Target="https://login.consultant.ru/link/?req=doc&amp;demo=1&amp;base=LAW&amp;n=422100&amp;date=22.12.2022&amp;dst=100084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1&amp;base=LAW&amp;n=433320&amp;date=22.12.2022" TargetMode="External"/><Relationship Id="rId11" Type="http://schemas.openxmlformats.org/officeDocument/2006/relationships/hyperlink" Target="https://login.consultant.ru/link/?req=doc&amp;demo=1&amp;base=LAW&amp;n=422099&amp;date=22.12.2022" TargetMode="External"/><Relationship Id="rId24" Type="http://schemas.openxmlformats.org/officeDocument/2006/relationships/hyperlink" Target="https://login.consultant.ru/link/?req=doc&amp;demo=1&amp;base=LAW&amp;n=409908&amp;date=22.12.2022&amp;dst=55&amp;field=134" TargetMode="External"/><Relationship Id="rId32" Type="http://schemas.openxmlformats.org/officeDocument/2006/relationships/hyperlink" Target="https://login.consultant.ru/link/?req=doc&amp;demo=1&amp;base=LAW&amp;n=427417&amp;date=22.12.2022&amp;dst=100019&amp;field=134" TargetMode="External"/><Relationship Id="rId37" Type="http://schemas.openxmlformats.org/officeDocument/2006/relationships/hyperlink" Target="https://login.consultant.ru/link/?req=doc&amp;demo=1&amp;base=LAW&amp;n=334713&amp;date=22.12.2022&amp;dst=100012&amp;field=134" TargetMode="External"/><Relationship Id="rId5" Type="http://schemas.openxmlformats.org/officeDocument/2006/relationships/hyperlink" Target="https://login.consultant.ru/link/?req=doc&amp;demo=1&amp;base=LAW&amp;n=422099&amp;date=22.12.2022" TargetMode="External"/><Relationship Id="rId15" Type="http://schemas.openxmlformats.org/officeDocument/2006/relationships/hyperlink" Target="https://login.consultant.ru/link/?req=doc&amp;demo=1&amp;base=LAW&amp;n=422099&amp;date=22.12.2022" TargetMode="External"/><Relationship Id="rId23" Type="http://schemas.openxmlformats.org/officeDocument/2006/relationships/hyperlink" Target="https://login.consultant.ru/link/?req=doc&amp;demo=1&amp;base=LAW&amp;n=422099&amp;date=22.12.2022&amp;dst=100073&amp;field=134" TargetMode="External"/><Relationship Id="rId28" Type="http://schemas.openxmlformats.org/officeDocument/2006/relationships/hyperlink" Target="https://login.consultant.ru/link/?req=doc&amp;demo=1&amp;base=LAW&amp;n=422100&amp;date=22.12.2022&amp;dst=66&amp;field=134" TargetMode="External"/><Relationship Id="rId36" Type="http://schemas.openxmlformats.org/officeDocument/2006/relationships/hyperlink" Target="https://login.consultant.ru/link/?req=doc&amp;demo=1&amp;base=LAW&amp;n=401903&amp;date=22.12.2022&amp;dst=100081&amp;field=134" TargetMode="External"/><Relationship Id="rId10" Type="http://schemas.openxmlformats.org/officeDocument/2006/relationships/hyperlink" Target="https://login.consultant.ru/link/?req=doc&amp;demo=1&amp;base=LAW&amp;n=387310&amp;date=22.12.2022&amp;dst=235&amp;field=134" TargetMode="External"/><Relationship Id="rId19" Type="http://schemas.openxmlformats.org/officeDocument/2006/relationships/hyperlink" Target="https://login.consultant.ru/link/?req=doc&amp;demo=1&amp;base=LAW&amp;n=404439&amp;date=22.12.2022&amp;dst=100702&amp;field=134" TargetMode="External"/><Relationship Id="rId31" Type="http://schemas.openxmlformats.org/officeDocument/2006/relationships/hyperlink" Target="https://login.consultant.ru/link/?req=doc&amp;demo=1&amp;base=LAW&amp;n=395897&amp;date=22.12.2022&amp;dst=100134&amp;field=134" TargetMode="External"/><Relationship Id="rId4" Type="http://schemas.openxmlformats.org/officeDocument/2006/relationships/hyperlink" Target="https://login.consultant.ru/link/?req=doc&amp;demo=1&amp;base=LAW&amp;n=422099&amp;date=22.12.2022" TargetMode="External"/><Relationship Id="rId9" Type="http://schemas.openxmlformats.org/officeDocument/2006/relationships/hyperlink" Target="https://login.consultant.ru/link/?req=doc&amp;demo=1&amp;base=LAW&amp;n=433320&amp;date=22.12.2022&amp;dst=3039&amp;field=134" TargetMode="External"/><Relationship Id="rId14" Type="http://schemas.openxmlformats.org/officeDocument/2006/relationships/hyperlink" Target="https://login.consultant.ru/link/?req=doc&amp;demo=1&amp;base=LAW&amp;n=410450&amp;date=22.12.2022" TargetMode="External"/><Relationship Id="rId22" Type="http://schemas.openxmlformats.org/officeDocument/2006/relationships/hyperlink" Target="https://login.consultant.ru/link/?req=doc&amp;demo=1&amp;base=LAW&amp;n=422187&amp;date=22.12.2022&amp;dst=101356&amp;field=134" TargetMode="External"/><Relationship Id="rId27" Type="http://schemas.openxmlformats.org/officeDocument/2006/relationships/hyperlink" Target="https://login.consultant.ru/link/?req=doc&amp;demo=1&amp;base=LAW&amp;n=337855&amp;date=22.12.2022&amp;dst=100010&amp;field=134" TargetMode="External"/><Relationship Id="rId30" Type="http://schemas.openxmlformats.org/officeDocument/2006/relationships/hyperlink" Target="https://login.consultant.ru/link/?req=doc&amp;demo=1&amp;base=LAW&amp;n=362637&amp;date=22.12.2022&amp;dst=100009&amp;field=134" TargetMode="External"/><Relationship Id="rId35" Type="http://schemas.openxmlformats.org/officeDocument/2006/relationships/hyperlink" Target="https://login.consultant.ru/link/?req=doc&amp;demo=1&amp;base=LAW&amp;n=433434&amp;date=22.12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3731</Words>
  <Characters>21269</Characters>
  <Application>Microsoft Office Word</Application>
  <DocSecurity>0</DocSecurity>
  <Lines>177</Lines>
  <Paragraphs>49</Paragraphs>
  <ScaleCrop>false</ScaleCrop>
  <Company/>
  <LinksUpToDate>false</LinksUpToDate>
  <CharactersWithSpaces>24951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5</cp:revision>
  <dcterms:created xsi:type="dcterms:W3CDTF">2022-01-28T06:35:00Z</dcterms:created>
  <dcterms:modified xsi:type="dcterms:W3CDTF">2022-12-22T11:35:00Z</dcterms:modified>
</cp:coreProperties>
</file>